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98A0" w14:textId="00EBF1E8" w:rsidR="00B21F67" w:rsidRDefault="00B21F67" w:rsidP="00B21F67">
      <w:pPr>
        <w:pStyle w:val="Heading1"/>
      </w:pPr>
      <w:r>
        <w:t xml:space="preserve">Samarbeidsavtale om </w:t>
      </w:r>
      <w:proofErr w:type="spellStart"/>
      <w:proofErr w:type="gramStart"/>
      <w:r>
        <w:t>UniMus:Kultur</w:t>
      </w:r>
      <w:proofErr w:type="spellEnd"/>
      <w:proofErr w:type="gramEnd"/>
      <w:r>
        <w:t xml:space="preserve"> </w:t>
      </w:r>
    </w:p>
    <w:p w14:paraId="76AC0A99" w14:textId="77777777" w:rsidR="00B21F67" w:rsidRPr="00B21F67" w:rsidRDefault="00B21F67" w:rsidP="00B21F67"/>
    <w:p w14:paraId="7BFB0AFD" w14:textId="77777777" w:rsidR="00B21F67" w:rsidRDefault="00B21F67" w:rsidP="00B21F67">
      <w:proofErr w:type="spellStart"/>
      <w:proofErr w:type="gramStart"/>
      <w:r>
        <w:t>UniMus:Kultur</w:t>
      </w:r>
      <w:proofErr w:type="spellEnd"/>
      <w:proofErr w:type="gramEnd"/>
      <w:r>
        <w:t xml:space="preserve"> (UMK) er et nasjonalt samarbeid mellom Arkeologisk museum i Stavanger, Kulturhistorisk museum i Oslo, Universitetsmuseet i Bergen, NTNU Vitenskapsmuseet i Trondheim og Norges arktiske universitetsmuseum i Tromsø.</w:t>
      </w:r>
    </w:p>
    <w:p w14:paraId="68E17615" w14:textId="3E11A91B" w:rsidR="00B21F67" w:rsidRDefault="00B21F67" w:rsidP="00B21F67">
      <w:r>
        <w:t>Samarbeidet omfatter videreutvikling og drift av en felles IT-basert samlingsforvaltningsløsning for universitetsmuseenes kulturhistoriske samlinger.</w:t>
      </w:r>
    </w:p>
    <w:p w14:paraId="29253CA9" w14:textId="7D81EA25" w:rsidR="00B21F67" w:rsidRDefault="63708597" w:rsidP="00B21F67">
      <w:r>
        <w:t>Samarbeidsavtalen</w:t>
      </w:r>
      <w:r w:rsidR="747A6C54">
        <w:t xml:space="preserve"> gjelder for perioden 01.01.2024 - 31.12.2026. </w:t>
      </w:r>
      <w:r w:rsidR="00B21F67">
        <w:t>Partenes intensjon er å sikre varig drift og vedlikehold av felles datasystemer ved å fortsette samarbeidet også etter denne perioden.</w:t>
      </w:r>
    </w:p>
    <w:p w14:paraId="1494EE72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1 Overordnet målsetning</w:t>
      </w:r>
    </w:p>
    <w:p w14:paraId="308C5718" w14:textId="4E384615" w:rsidR="00B21F67" w:rsidRDefault="00B21F67" w:rsidP="00B21F67">
      <w:proofErr w:type="spellStart"/>
      <w:proofErr w:type="gramStart"/>
      <w:r>
        <w:t>UniMus:Kultur</w:t>
      </w:r>
      <w:proofErr w:type="spellEnd"/>
      <w:proofErr w:type="gramEnd"/>
      <w:r>
        <w:t xml:space="preserve"> (UMK) er et samarbeid for å sikre en felles, koordinert </w:t>
      </w:r>
      <w:r w:rsidR="001025F3">
        <w:t xml:space="preserve">drift, </w:t>
      </w:r>
      <w:r>
        <w:t xml:space="preserve">utvikling og bruk av IT-tekniske løsninger for </w:t>
      </w:r>
      <w:r w:rsidR="7B9BF17A">
        <w:t xml:space="preserve"> d</w:t>
      </w:r>
      <w:r w:rsidR="00556B74">
        <w:t>okumentasjon, forvaltning og</w:t>
      </w:r>
      <w:r>
        <w:t xml:space="preserve"> tilgjengeliggjøring av </w:t>
      </w:r>
      <w:r w:rsidR="00FA48F2">
        <w:t>universitets</w:t>
      </w:r>
      <w:r>
        <w:t xml:space="preserve">museenes </w:t>
      </w:r>
      <w:r w:rsidR="00917BE9">
        <w:t xml:space="preserve">kulturhistoriske </w:t>
      </w:r>
      <w:r>
        <w:t>samlinger</w:t>
      </w:r>
      <w:r w:rsidR="001025F3">
        <w:t>.</w:t>
      </w:r>
    </w:p>
    <w:p w14:paraId="12F5F8BB" w14:textId="068BBCEC" w:rsidR="00B21F67" w:rsidRDefault="00917BE9" w:rsidP="00B21F67">
      <w:r>
        <w:t xml:space="preserve">Løsningene </w:t>
      </w:r>
      <w:r w:rsidR="00B21F67">
        <w:t xml:space="preserve">skal bidra til en effektiv, rasjonell og datasikker forvaltning </w:t>
      </w:r>
      <w:r w:rsidR="005C190C">
        <w:t xml:space="preserve">av </w:t>
      </w:r>
      <w:r w:rsidR="00B21F67">
        <w:t>samlingene slik at universitetsmuseene tilfredsstiller nasjonale og internasjonale standarder for samlingsforvaltning (som f.eks. kvalitetskravene i Spectrum standarden).</w:t>
      </w:r>
    </w:p>
    <w:p w14:paraId="0153DC94" w14:textId="77777777" w:rsidR="00B21F67" w:rsidRDefault="00B21F67" w:rsidP="00B21F67">
      <w:r>
        <w:t>Systemporteføljen kan inneholde flere ulike, men integrerte systemer.</w:t>
      </w:r>
    </w:p>
    <w:p w14:paraId="1BA6593D" w14:textId="6B3420C4" w:rsidR="00B21F67" w:rsidRPr="002505B8" w:rsidRDefault="00B21F67" w:rsidP="002505B8">
      <w:r w:rsidRPr="00B4540E">
        <w:rPr>
          <w:b/>
          <w:bCs/>
        </w:rPr>
        <w:t>2 Organisering av samarbeidstiltaket</w:t>
      </w:r>
    </w:p>
    <w:p w14:paraId="57BA28D0" w14:textId="77777777" w:rsidR="00B21F67" w:rsidRDefault="00B21F67" w:rsidP="00B21F67">
      <w:r>
        <w:t>Samarbeidet i UMK organiseres med en styringsgruppe, en samarbeidsgruppe samt faglige brukergrupper.</w:t>
      </w:r>
    </w:p>
    <w:p w14:paraId="1BBCA17C" w14:textId="77777777" w:rsidR="00B21F67" w:rsidRDefault="00B21F67" w:rsidP="00B21F67">
      <w:r>
        <w:t>Styringsgruppen bestående av de samarbeidende museenes direktører, har overordnet ansvar for UMK.</w:t>
      </w:r>
    </w:p>
    <w:p w14:paraId="2E8BD76F" w14:textId="2727E486" w:rsidR="00B21F67" w:rsidRDefault="00B21F67" w:rsidP="00B21F67">
      <w:r>
        <w:t>Styringsgruppen oppretter et operativt drifts- og prioriteringsorgan kalt «samarbeidsgruppe» med representanter fra alle museene der Universitetets senter for informasjonsteknologi (USIT, UiO) har observatørstatus.</w:t>
      </w:r>
      <w:r w:rsidR="0F5D87A3">
        <w:t xml:space="preserve"> Styringsgruppen kan vedta prioriteringer i utviklingsarbeidet innenfor rammene av gjeldende prosjektplan. </w:t>
      </w:r>
    </w:p>
    <w:p w14:paraId="45D47871" w14:textId="2548213C" w:rsidR="00B21F67" w:rsidRDefault="00B21F67" w:rsidP="00B21F67">
      <w:proofErr w:type="gramStart"/>
      <w:r>
        <w:t xml:space="preserve">I  </w:t>
      </w:r>
      <w:r w:rsidR="7CF2E145">
        <w:t>avtale</w:t>
      </w:r>
      <w:r>
        <w:t>periode</w:t>
      </w:r>
      <w:r w:rsidR="49C6CD6F">
        <w:t>n</w:t>
      </w:r>
      <w:proofErr w:type="gramEnd"/>
      <w:r>
        <w:t xml:space="preserve"> er KHM sekretær for styringsgruppen og leder samarbeidsgruppen.</w:t>
      </w:r>
    </w:p>
    <w:p w14:paraId="031D6CF5" w14:textId="77777777" w:rsidR="00B21F67" w:rsidRDefault="00B21F67" w:rsidP="00B21F67">
      <w:r>
        <w:t>Prosjektets planverk, sakspapirer, referater og rapporter skal være åpent og lett tilgjengelig for alle samarbeidende museer og universiteter.</w:t>
      </w:r>
    </w:p>
    <w:p w14:paraId="36AF71D0" w14:textId="70C38490" w:rsidR="00B21F67" w:rsidRDefault="00B21F67" w:rsidP="50563FBA">
      <w:r>
        <w:t xml:space="preserve">KHM utnevnes som produkteier for IT-teknisk utviklingsarbeid på vegne av de samarbeidende museene og har i kraft av dette bestilleransvar for ekstern utvikling. </w:t>
      </w:r>
      <w:proofErr w:type="spellStart"/>
      <w:r>
        <w:t>Bestillerrollen</w:t>
      </w:r>
      <w:proofErr w:type="spellEnd"/>
      <w:r>
        <w:t xml:space="preserve"> ivaretas av </w:t>
      </w:r>
      <w:r w:rsidR="7E6A1610">
        <w:t>KHM.</w:t>
      </w:r>
    </w:p>
    <w:p w14:paraId="10D28C4B" w14:textId="470B5286" w:rsidR="00B21F67" w:rsidRPr="0071343F" w:rsidRDefault="00B21F67" w:rsidP="00B21F67">
      <w:pPr>
        <w:rPr>
          <w:b/>
        </w:rPr>
      </w:pPr>
      <w:r w:rsidRPr="0071343F">
        <w:rPr>
          <w:b/>
        </w:rPr>
        <w:t>2.1 Styringsgruppe</w:t>
      </w:r>
    </w:p>
    <w:p w14:paraId="785CC7B3" w14:textId="77777777" w:rsidR="00B21F67" w:rsidRDefault="00B21F67" w:rsidP="00B21F67">
      <w:r>
        <w:t>Styringsgruppen har overordnet ansvar for at virksomheten UKM skjer i henhold til intensjoner og mål samt at det skjer innenfor de økonomiske rammene for samarbeidet.</w:t>
      </w:r>
    </w:p>
    <w:p w14:paraId="1A660F8C" w14:textId="3CDD8260" w:rsidR="00B21F67" w:rsidRDefault="00B21F67" w:rsidP="00B21F67">
      <w:r>
        <w:t xml:space="preserve">Styringsgruppen benytter UHR-Museum som rådgivende organ i saker som angår alle institusjonene, når det er behov for avklaringer mot universitetsledelsen ved de respektive universiteter. Møter i styringsgruppen </w:t>
      </w:r>
      <w:r w:rsidR="009814D6">
        <w:t xml:space="preserve">kan </w:t>
      </w:r>
      <w:r>
        <w:t>av</w:t>
      </w:r>
      <w:r w:rsidR="009814D6">
        <w:t>h</w:t>
      </w:r>
      <w:r>
        <w:t>oldes i forbindelse med UHR-Museums møter, minst to ganger årlig.</w:t>
      </w:r>
    </w:p>
    <w:p w14:paraId="586F2887" w14:textId="529C2B78" w:rsidR="00B21F67" w:rsidRDefault="00B21F67" w:rsidP="00B21F67">
      <w:r>
        <w:lastRenderedPageBreak/>
        <w:t>Styringsgruppen vedtar nye utviklingsprosjekter samt økonomiske rammer for drifts- og utviklingsprosjekt, påser at vedtatte prosjekter utvikles i overenstemmelse med prosjektplanene og vedtar eventuelle endringer i prosjektplanene.</w:t>
      </w:r>
    </w:p>
    <w:p w14:paraId="3B72A580" w14:textId="506D83C5" w:rsidR="00B21F67" w:rsidRDefault="00B21F67" w:rsidP="00B21F67">
      <w:r>
        <w:t>Kulturhistorisk museum (KHM) ved Universitetet i Oslo er sekretær for styringsgruppen.</w:t>
      </w:r>
    </w:p>
    <w:p w14:paraId="3843ECE7" w14:textId="3C427849" w:rsidR="00B21F67" w:rsidRDefault="00B21F67" w:rsidP="00B21F67">
      <w:r>
        <w:t xml:space="preserve">KHM jobber saksforberedende for styringsgruppen og rapporter om prioriteringer innenfor </w:t>
      </w:r>
      <w:proofErr w:type="spellStart"/>
      <w:r>
        <w:t>prosjektrammene</w:t>
      </w:r>
      <w:proofErr w:type="spellEnd"/>
      <w:r>
        <w:t>, ressursdisponeringer, status og økonomi.</w:t>
      </w:r>
    </w:p>
    <w:p w14:paraId="20E425BF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2.3 Samarbeidsgruppe</w:t>
      </w:r>
    </w:p>
    <w:p w14:paraId="6B88E354" w14:textId="14650159" w:rsidR="00B21F67" w:rsidRDefault="00B21F67" w:rsidP="00B21F67">
      <w:proofErr w:type="spellStart"/>
      <w:r>
        <w:t>UMKs</w:t>
      </w:r>
      <w:proofErr w:type="spellEnd"/>
      <w:r>
        <w:t xml:space="preserve"> prioriteringsorgan «Samarbeidsgruppen» består av representanter for Arkeologisk museum (</w:t>
      </w:r>
      <w:proofErr w:type="spellStart"/>
      <w:r>
        <w:t>UiS</w:t>
      </w:r>
      <w:proofErr w:type="spellEnd"/>
      <w:r>
        <w:t>), Kulturhistorisk museum (UiO), NTNU Vitenskapsmuseet, Universitetsmuseet i Bergen (UiB) og Norges arktiske universitetsmuseum og akademi for kunstfag (</w:t>
      </w:r>
      <w:r w:rsidR="002A3867">
        <w:t>UiT</w:t>
      </w:r>
      <w:r>
        <w:t>).</w:t>
      </w:r>
    </w:p>
    <w:p w14:paraId="7D8610A3" w14:textId="77777777" w:rsidR="00B21F67" w:rsidRDefault="00B21F67" w:rsidP="00B21F67">
      <w:r>
        <w:t>Samarbeidsgruppen styrer og følger opp utviklingsprosjekt og gir styringsgruppen råd om alternative løsninger.</w:t>
      </w:r>
    </w:p>
    <w:p w14:paraId="7D3E0BE4" w14:textId="01F17293" w:rsidR="00B21F67" w:rsidRDefault="00B21F67" w:rsidP="00B21F67">
      <w:r>
        <w:t>Samarbeidsgruppen prioriterer utviklingsoppgavene på grunnlag av egne vurderinger og etter forslag fra brukerforaene innenfor vedtatte prosjektrammer.</w:t>
      </w:r>
    </w:p>
    <w:p w14:paraId="505B2BC1" w14:textId="6EA03C7A" w:rsidR="00B21F67" w:rsidRDefault="00105A38" w:rsidP="00B21F67">
      <w:r>
        <w:t xml:space="preserve">Samarbeidsgruppen skal også </w:t>
      </w:r>
      <w:r w:rsidR="00B21F67">
        <w:t>avstemme det IT-tekniske utviklingsarbeid</w:t>
      </w:r>
      <w:r w:rsidR="00494497">
        <w:t>et</w:t>
      </w:r>
      <w:r w:rsidR="00B21F67">
        <w:t xml:space="preserve"> med pågående og relatert arbeid i museene.</w:t>
      </w:r>
    </w:p>
    <w:p w14:paraId="54AA63C1" w14:textId="27D52B14" w:rsidR="00B21F67" w:rsidRDefault="00B21F67" w:rsidP="00B21F67">
      <w:r>
        <w:t>Samarbeidsgruppen oppretter i samarbeid med de deltakende museer bruker</w:t>
      </w:r>
      <w:r w:rsidR="00EA3CFE">
        <w:t xml:space="preserve">grupper </w:t>
      </w:r>
      <w:r>
        <w:t>der det er hensiktsmessig og fremmer forslag om nye utviklingsprosjekt for styringsgruppen.</w:t>
      </w:r>
    </w:p>
    <w:p w14:paraId="27C1B862" w14:textId="04CAA522" w:rsidR="00B21F67" w:rsidRDefault="00B21F67" w:rsidP="00B21F67">
      <w:r>
        <w:t>KHM leder gruppen.</w:t>
      </w:r>
    </w:p>
    <w:p w14:paraId="4DCB5633" w14:textId="77777777" w:rsidR="00B21F67" w:rsidRDefault="00B21F67" w:rsidP="00B21F67">
      <w:r>
        <w:t>Hvert museum har én representant i organet, og i tillegg deltar USIT på organets møter som observatør. Museene er representert ved faglige ledere eller fagpersoner museet delegerer ansvar til.</w:t>
      </w:r>
    </w:p>
    <w:p w14:paraId="0CB6D120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2.4 Brukergrupper</w:t>
      </w:r>
    </w:p>
    <w:p w14:paraId="5C816FFF" w14:textId="6D2DBC4D" w:rsidR="00B21F67" w:rsidRDefault="00B21F67" w:rsidP="00B21F67">
      <w:r>
        <w:t>Brukernes og de enkelte samlingenes behov knyttet til utviklingen av det nye IT-baserte samlingsforvaltningssystemet ivaretas gjennom brukergrupper, som er rådgivende overfor samarbeidsgruppen og UMK</w:t>
      </w:r>
      <w:r w:rsidR="001025F3">
        <w:t>-</w:t>
      </w:r>
      <w:r>
        <w:t>styret.</w:t>
      </w:r>
    </w:p>
    <w:p w14:paraId="6CB26C64" w14:textId="77777777" w:rsidR="00B21F67" w:rsidRDefault="00B21F67" w:rsidP="00B21F67">
      <w:r>
        <w:t>Brukergruppene opprettes og avsluttes av samarbeidsgruppen sammen med museene og er sammensatt av fagpersoner med kompetanse innenfor de til enhver tid aktuelle utviklings- / samarbeidsprosjektene.</w:t>
      </w:r>
    </w:p>
    <w:p w14:paraId="13F5219B" w14:textId="77777777" w:rsidR="00B21F67" w:rsidRDefault="00B21F67" w:rsidP="00B21F67">
      <w:r>
        <w:t>Brukergruppene møtes etter behov og bør organiseres med en egen valgt leder for å sikre god kommunikasjon mot samarbeidsgruppen.</w:t>
      </w:r>
    </w:p>
    <w:p w14:paraId="3E16F2BA" w14:textId="0E9DC399" w:rsidR="00B21F67" w:rsidRDefault="00B21F67" w:rsidP="00B21F67">
      <w:r>
        <w:t xml:space="preserve">Det er viktig at </w:t>
      </w:r>
      <w:r w:rsidR="00494497">
        <w:t xml:space="preserve">brukergruppenes </w:t>
      </w:r>
      <w:r>
        <w:t>sammensetning er representativ for å fange inn de ulike samlingenes variasjon og særtrekk.</w:t>
      </w:r>
    </w:p>
    <w:p w14:paraId="116AA4FC" w14:textId="31EA4F3D" w:rsidR="00B21F67" w:rsidRDefault="00B21F67" w:rsidP="00B21F67">
      <w:r>
        <w:t xml:space="preserve">Faggruppen for arkeologisk feltdokumentasjon videreføres som </w:t>
      </w:r>
      <w:r w:rsidR="00494497">
        <w:t xml:space="preserve">en </w:t>
      </w:r>
      <w:r>
        <w:t>bruker</w:t>
      </w:r>
      <w:r w:rsidR="00494497">
        <w:t xml:space="preserve">gruppe </w:t>
      </w:r>
      <w:r>
        <w:t>og knyttes til drift av infrastrukturen ADED.</w:t>
      </w:r>
    </w:p>
    <w:p w14:paraId="4348221A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3 Eierskap til data</w:t>
      </w:r>
    </w:p>
    <w:p w14:paraId="41510F05" w14:textId="77777777" w:rsidR="00B21F67" w:rsidRDefault="00B21F67" w:rsidP="00B21F67">
      <w:r>
        <w:lastRenderedPageBreak/>
        <w:t xml:space="preserve">Den enkelte institusjon har til enhver tid eierskap til og dermed full råderett over alle sine data, og kan når som helst kreve å få sine data eksportert ut fra systemet i bruk av </w:t>
      </w:r>
      <w:proofErr w:type="spellStart"/>
      <w:proofErr w:type="gramStart"/>
      <w:r>
        <w:t>UniMus:Kultur</w:t>
      </w:r>
      <w:proofErr w:type="spellEnd"/>
      <w:proofErr w:type="gramEnd"/>
      <w:r>
        <w:t>. Hver institusjon bestemmer hvilke data som skal publiseres.</w:t>
      </w:r>
    </w:p>
    <w:p w14:paraId="5DBA08E8" w14:textId="77777777" w:rsidR="00B21F67" w:rsidRDefault="00B21F67" w:rsidP="00B21F67">
      <w:r>
        <w:t>Data skal rutinemessig eksporteres til standard format og API. USIT eller de samarbeidende museene kan ikke benytte de øvrige museenes upubliserte data i andre sammenhenger uten eksplisitt tillatelse fra eiende museum.</w:t>
      </w:r>
    </w:p>
    <w:p w14:paraId="44F4A12B" w14:textId="77777777" w:rsidR="00B21F67" w:rsidRDefault="00B21F67" w:rsidP="00B21F67">
      <w:r>
        <w:t>Databaseløsningen for museenes data publiseres som åpen standard, i tråd med forskrift om IT-standarder i offentlig forvaltning. jfr. Forskrift om IT-standarder i offentlig forvaltning (https://lovdata.no/dokument/SF/forskrift/2013-04-05-959).</w:t>
      </w:r>
    </w:p>
    <w:p w14:paraId="2E4310BF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4 Varighet</w:t>
      </w:r>
    </w:p>
    <w:p w14:paraId="5DE62B8D" w14:textId="04EE9F3F" w:rsidR="00B21F67" w:rsidRDefault="00B21F67" w:rsidP="00B21F67">
      <w:r>
        <w:t>Samarbeidet gjelder fra 01.01.</w:t>
      </w:r>
      <w:r w:rsidR="00CB7289">
        <w:t xml:space="preserve">2024 </w:t>
      </w:r>
      <w:r>
        <w:t>og for en periode på tre år.</w:t>
      </w:r>
    </w:p>
    <w:p w14:paraId="6221BAF4" w14:textId="77777777" w:rsidR="00B21F67" w:rsidRDefault="00B21F67" w:rsidP="00B21F67">
      <w:r>
        <w:t>Dersom intet annet besluttes av styringsgruppen, skal avtalen revideres og fornyes hvert tredje år.</w:t>
      </w:r>
    </w:p>
    <w:p w14:paraId="430E10B6" w14:textId="77777777" w:rsidR="00B21F67" w:rsidRDefault="00B21F67" w:rsidP="00B21F67">
      <w:r>
        <w:t>Dersom noen av universitetene ønsker å trekke seg fra samarbeidet, skal dette meddeles skriftlig de øvrige partene senest ett år i forveien.</w:t>
      </w:r>
    </w:p>
    <w:p w14:paraId="0DA3E971" w14:textId="3E78708B" w:rsidR="00B21F67" w:rsidRDefault="00B21F67" w:rsidP="00B21F67">
      <w:r>
        <w:t xml:space="preserve">Partenes intensjon med å inngå avtalen er at samarbeidet rundt felles IT-basert samlingsforvaltningssystem for </w:t>
      </w:r>
      <w:r w:rsidR="00CB7289">
        <w:t xml:space="preserve">universitetsmuseenes </w:t>
      </w:r>
      <w:r>
        <w:t>kulturhistoriske samlinge</w:t>
      </w:r>
      <w:r w:rsidR="00CB7289">
        <w:t>r</w:t>
      </w:r>
      <w:r>
        <w:t xml:space="preserve"> skal være </w:t>
      </w:r>
      <w:proofErr w:type="gramStart"/>
      <w:r>
        <w:t>langsiktig og nasjonal</w:t>
      </w:r>
      <w:proofErr w:type="gramEnd"/>
      <w:r>
        <w:t>.</w:t>
      </w:r>
    </w:p>
    <w:p w14:paraId="643F46ED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5 Drift og vedlikehold av eksisterende løsninger</w:t>
      </w:r>
    </w:p>
    <w:p w14:paraId="6A90D8BF" w14:textId="77777777" w:rsidR="00B21F67" w:rsidRDefault="00B21F67" w:rsidP="00B21F67">
      <w:r>
        <w:t>UMK-samarbeidet omfatter videreføring av drift og vedlikehold av fellesløsningene etablert gjennom Dokumentasjons- og Museumsprosjektet (1992-2006).</w:t>
      </w:r>
    </w:p>
    <w:p w14:paraId="51D811BE" w14:textId="77777777" w:rsidR="00B21F67" w:rsidRDefault="00B21F67" w:rsidP="00B21F67">
      <w:r>
        <w:t xml:space="preserve">Samarbeidet omfatter også vedlikehold og drift av modulene etablert gjennom </w:t>
      </w:r>
      <w:proofErr w:type="spellStart"/>
      <w:r>
        <w:t>MUSITs</w:t>
      </w:r>
      <w:proofErr w:type="spellEnd"/>
      <w:r>
        <w:t xml:space="preserve"> Ny IT-arkitekturprosjekt (2015-2020) når de inkluderes i den nye løsningen. I tillegg har UMK ansvar for drift av infrastrukturen ADED (</w:t>
      </w:r>
      <w:proofErr w:type="spellStart"/>
      <w:r>
        <w:t>Archaeological</w:t>
      </w:r>
      <w:proofErr w:type="spellEnd"/>
      <w:r>
        <w:t xml:space="preserve"> Digital </w:t>
      </w:r>
      <w:proofErr w:type="spellStart"/>
      <w:r>
        <w:t>Excavation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>),</w:t>
      </w:r>
    </w:p>
    <w:p w14:paraId="692D979D" w14:textId="77777777" w:rsidR="00B21F67" w:rsidRDefault="00B21F67" w:rsidP="00B21F67">
      <w:r>
        <w:t>Budsjettet for drift og vedlikehold til systemene spesifiseres i en egen driftsavtale mellom museene og USIT ved UiO.</w:t>
      </w:r>
    </w:p>
    <w:p w14:paraId="151E49F7" w14:textId="77777777" w:rsidR="00B21F67" w:rsidRDefault="00B21F67" w:rsidP="00B21F67">
      <w:r>
        <w:t>Eierskap og bruksrett avtales separat mellom de enkelte museene og USIT i tråd med bestemmelsene i denne samarbeidsavtalens pkt. 3 Eierskap.</w:t>
      </w:r>
    </w:p>
    <w:p w14:paraId="460839BC" w14:textId="77777777" w:rsidR="00B21F67" w:rsidRPr="00B4540E" w:rsidRDefault="00B21F67" w:rsidP="00B21F67">
      <w:pPr>
        <w:rPr>
          <w:b/>
          <w:bCs/>
        </w:rPr>
      </w:pPr>
      <w:r w:rsidRPr="00B4540E">
        <w:rPr>
          <w:b/>
          <w:bCs/>
        </w:rPr>
        <w:t>6 Budsjett</w:t>
      </w:r>
    </w:p>
    <w:p w14:paraId="28983A24" w14:textId="3E593D0C" w:rsidR="00690EEA" w:rsidRDefault="00B21F67" w:rsidP="00B21F67">
      <w:r>
        <w:t xml:space="preserve">De økonomiske rammene for samarbeidet </w:t>
      </w:r>
      <w:r w:rsidR="00F47A7D">
        <w:t xml:space="preserve">er </w:t>
      </w:r>
      <w:r w:rsidR="00690EEA">
        <w:t xml:space="preserve">justert i forhold til SSBs KPI (konsumprisindeksen). </w:t>
      </w:r>
      <w:r w:rsidR="00F47A7D" w:rsidRPr="00F47A7D">
        <w:rPr>
          <w:highlight w:val="yellow"/>
        </w:rPr>
        <w:t>Forslag til endring av budsjettrammene i treårsperioden skal meldes som sak til styringsgruppemøte året før endringen trer i kraft.</w:t>
      </w:r>
      <w:r w:rsidR="00F47A7D">
        <w:t xml:space="preserve"> </w:t>
      </w:r>
    </w:p>
    <w:p w14:paraId="523879F1" w14:textId="777AB416" w:rsidR="00B21F67" w:rsidRDefault="00974309" w:rsidP="00B21F67">
      <w:r>
        <w:t xml:space="preserve">Utvikling og drift er spesifisert i budsjettet. Fordelingen mellom universitetene bruker samme forholdstall som sist. Når det gjelder drift deles UiOs andel likt mellom KHM og NHM. </w:t>
      </w:r>
      <w:r w:rsidR="00B21F67">
        <w:t>Utviklingsarbeidet for ny IT-basert samlingsforvaltningssystem samt videreutvikling av nye moduler er beskrevet i målsetning under pkt. 1 i dette dokumentet samt i en egen prosjektbeskrivelse.</w:t>
      </w:r>
    </w:p>
    <w:p w14:paraId="5BAB05CA" w14:textId="77777777" w:rsidR="00B21F67" w:rsidRDefault="00B21F67" w:rsidP="00B21F67">
      <w:r>
        <w:t>Daglig drift av eksisterende MUSIT database og nye moduler er regulert av en egen driftsavtale mellom de enkelte museene og USIT, jfr. beskrivelse i målsetning under pkt. 1 i dette dokumentet.</w:t>
      </w:r>
    </w:p>
    <w:p w14:paraId="4B09FE28" w14:textId="071E5A3D" w:rsidR="00B21F67" w:rsidRDefault="004A3C50" w:rsidP="00B21F67">
      <w:r>
        <w:lastRenderedPageBreak/>
        <w:t>I tillegg til b</w:t>
      </w:r>
      <w:r w:rsidR="00B21F67">
        <w:t xml:space="preserve">udsjettrammen kommer museenes egenbidrag til prosjektet i form av arbeid med organisering og testing ved universitetsmuseene. KHM vil bidra med ca. 6 </w:t>
      </w:r>
      <w:proofErr w:type="spellStart"/>
      <w:r w:rsidR="00B21F67">
        <w:t>mnd</w:t>
      </w:r>
      <w:proofErr w:type="spellEnd"/>
      <w:r w:rsidR="00B21F67">
        <w:t xml:space="preserve"> / år, hvert av de andre museene vil bidra med ca. 2 </w:t>
      </w:r>
      <w:proofErr w:type="spellStart"/>
      <w:r w:rsidR="00B21F67">
        <w:t>mnd</w:t>
      </w:r>
      <w:proofErr w:type="spellEnd"/>
      <w:r w:rsidR="00B21F67">
        <w:t xml:space="preserve"> / år.</w:t>
      </w:r>
    </w:p>
    <w:p w14:paraId="59683453" w14:textId="77777777" w:rsidR="00B21F67" w:rsidRDefault="00B21F67" w:rsidP="00B21F67">
      <w:r>
        <w:t>Budsjettfordeling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60"/>
      </w:tblGrid>
      <w:tr w:rsidR="004A3C50" w:rsidRPr="004A3C50" w14:paraId="3E977118" w14:textId="77777777" w:rsidTr="00B4540E">
        <w:trPr>
          <w:trHeight w:val="3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F8C0" w14:textId="77777777" w:rsidR="004A3C50" w:rsidRPr="004A3C50" w:rsidRDefault="004A3C50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Universitet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A2FD" w14:textId="1DF9AAF8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%</w:t>
            </w:r>
          </w:p>
        </w:tc>
      </w:tr>
      <w:tr w:rsidR="004A3C50" w:rsidRPr="004A3C50" w14:paraId="59F69780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D80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1CA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</w:tr>
      <w:tr w:rsidR="004A3C50" w:rsidRPr="004A3C50" w14:paraId="613E13F0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086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NTNU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3B85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</w:tr>
      <w:tr w:rsidR="004A3C50" w:rsidRPr="004A3C50" w14:paraId="1F585015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7FD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AAC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23,5</w:t>
            </w:r>
          </w:p>
        </w:tc>
      </w:tr>
      <w:tr w:rsidR="004A3C50" w:rsidRPr="004A3C50" w14:paraId="4766228F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06EE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F02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4A3C50" w:rsidRPr="004A3C50" w14:paraId="696D9BC3" w14:textId="77777777" w:rsidTr="004A3C50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91D4" w14:textId="77777777" w:rsidR="004A3C50" w:rsidRPr="004A3C50" w:rsidRDefault="004A3C50" w:rsidP="004A3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UiO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F99" w14:textId="77777777" w:rsidR="004A3C50" w:rsidRPr="004A3C50" w:rsidRDefault="004A3C50" w:rsidP="004A3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A3C50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</w:tr>
    </w:tbl>
    <w:p w14:paraId="657C3D65" w14:textId="5B912B39" w:rsidR="00B21F67" w:rsidRDefault="00B21F67" w:rsidP="00B21F67"/>
    <w:sectPr w:rsidR="00B2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1F8B" w14:textId="77777777" w:rsidR="00C846EE" w:rsidRDefault="00C846EE" w:rsidP="00C846EE">
      <w:pPr>
        <w:spacing w:after="0" w:line="240" w:lineRule="auto"/>
      </w:pPr>
      <w:r>
        <w:separator/>
      </w:r>
    </w:p>
  </w:endnote>
  <w:endnote w:type="continuationSeparator" w:id="0">
    <w:p w14:paraId="63495135" w14:textId="77777777" w:rsidR="00C846EE" w:rsidRDefault="00C846EE" w:rsidP="00C8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985F" w14:textId="77777777" w:rsidR="00C846EE" w:rsidRDefault="00C846EE" w:rsidP="00C846EE">
      <w:pPr>
        <w:spacing w:after="0" w:line="240" w:lineRule="auto"/>
      </w:pPr>
      <w:r>
        <w:separator/>
      </w:r>
    </w:p>
  </w:footnote>
  <w:footnote w:type="continuationSeparator" w:id="0">
    <w:p w14:paraId="06D272CF" w14:textId="77777777" w:rsidR="00C846EE" w:rsidRDefault="00C846EE" w:rsidP="00C8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26F0F"/>
    <w:multiLevelType w:val="hybridMultilevel"/>
    <w:tmpl w:val="E1C86A20"/>
    <w:lvl w:ilvl="0" w:tplc="3CCCE4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2AC1"/>
    <w:multiLevelType w:val="hybridMultilevel"/>
    <w:tmpl w:val="F77AA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52977">
    <w:abstractNumId w:val="1"/>
  </w:num>
  <w:num w:numId="2" w16cid:durableId="52240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67"/>
    <w:rsid w:val="000C55A0"/>
    <w:rsid w:val="001025F3"/>
    <w:rsid w:val="00105A38"/>
    <w:rsid w:val="0014778D"/>
    <w:rsid w:val="00152445"/>
    <w:rsid w:val="00213D4B"/>
    <w:rsid w:val="002505B8"/>
    <w:rsid w:val="002A3867"/>
    <w:rsid w:val="002B33AD"/>
    <w:rsid w:val="003A5C47"/>
    <w:rsid w:val="00494497"/>
    <w:rsid w:val="004A3C50"/>
    <w:rsid w:val="00556B74"/>
    <w:rsid w:val="00596AE3"/>
    <w:rsid w:val="005C190C"/>
    <w:rsid w:val="005D33AC"/>
    <w:rsid w:val="005F490F"/>
    <w:rsid w:val="00615328"/>
    <w:rsid w:val="006870F4"/>
    <w:rsid w:val="00690EEA"/>
    <w:rsid w:val="00695475"/>
    <w:rsid w:val="0071343F"/>
    <w:rsid w:val="00782944"/>
    <w:rsid w:val="00783B51"/>
    <w:rsid w:val="008169ED"/>
    <w:rsid w:val="008C7E67"/>
    <w:rsid w:val="008F45A3"/>
    <w:rsid w:val="00917BE9"/>
    <w:rsid w:val="00974309"/>
    <w:rsid w:val="009811AC"/>
    <w:rsid w:val="009814D6"/>
    <w:rsid w:val="009D1345"/>
    <w:rsid w:val="00AD2497"/>
    <w:rsid w:val="00B0647C"/>
    <w:rsid w:val="00B21F67"/>
    <w:rsid w:val="00B4540E"/>
    <w:rsid w:val="00B53C72"/>
    <w:rsid w:val="00BC053E"/>
    <w:rsid w:val="00C20C6E"/>
    <w:rsid w:val="00C846EE"/>
    <w:rsid w:val="00CB7289"/>
    <w:rsid w:val="00DD099C"/>
    <w:rsid w:val="00E54063"/>
    <w:rsid w:val="00EA3CFE"/>
    <w:rsid w:val="00F47A7D"/>
    <w:rsid w:val="00FA48F2"/>
    <w:rsid w:val="0908C21C"/>
    <w:rsid w:val="0A9B8C34"/>
    <w:rsid w:val="0D5324DC"/>
    <w:rsid w:val="0F5D87A3"/>
    <w:rsid w:val="1E802357"/>
    <w:rsid w:val="20CBEEAC"/>
    <w:rsid w:val="273B3030"/>
    <w:rsid w:val="2A72D0F2"/>
    <w:rsid w:val="3E4DFC14"/>
    <w:rsid w:val="3E5C352E"/>
    <w:rsid w:val="41D2D0D6"/>
    <w:rsid w:val="476AC815"/>
    <w:rsid w:val="49C6CD6F"/>
    <w:rsid w:val="4C13CA80"/>
    <w:rsid w:val="50563FBA"/>
    <w:rsid w:val="6071F32A"/>
    <w:rsid w:val="6101A284"/>
    <w:rsid w:val="63708597"/>
    <w:rsid w:val="6C1E163F"/>
    <w:rsid w:val="74335C13"/>
    <w:rsid w:val="747A6C54"/>
    <w:rsid w:val="7A2347F6"/>
    <w:rsid w:val="7B9BF17A"/>
    <w:rsid w:val="7CF2E145"/>
    <w:rsid w:val="7E6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873332"/>
  <w15:chartTrackingRefBased/>
  <w15:docId w15:val="{AE6D5335-A9D4-4E35-91AB-6D7E63BB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F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1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1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134EC5FE0734390DD6840D983BE7F" ma:contentTypeVersion="13" ma:contentTypeDescription="Opprett et nytt dokument." ma:contentTypeScope="" ma:versionID="31121f9bb99aa5ef0c2b5ec5a8ab424d">
  <xsd:schema xmlns:xsd="http://www.w3.org/2001/XMLSchema" xmlns:xs="http://www.w3.org/2001/XMLSchema" xmlns:p="http://schemas.microsoft.com/office/2006/metadata/properties" xmlns:ns2="0d617ab0-0f95-4742-87c6-932886785350" xmlns:ns3="1acd555f-9fbc-4d2e-81c5-ff2b05e2472b" targetNamespace="http://schemas.microsoft.com/office/2006/metadata/properties" ma:root="true" ma:fieldsID="aea7ff1ba4a7c7c283948c9e05629286" ns2:_="" ns3:_="">
    <xsd:import namespace="0d617ab0-0f95-4742-87c6-932886785350"/>
    <xsd:import namespace="1acd555f-9fbc-4d2e-81c5-ff2b05e24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17ab0-0f95-4742-87c6-932886785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555f-9fbc-4d2e-81c5-ff2b05e2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e44f9da-fdc4-4969-a4c5-719ffcfe6c8b}" ma:internalName="TaxCatchAll" ma:showField="CatchAllData" ma:web="1acd555f-9fbc-4d2e-81c5-ff2b05e24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17ab0-0f95-4742-87c6-932886785350">
      <Terms xmlns="http://schemas.microsoft.com/office/infopath/2007/PartnerControls"/>
    </lcf76f155ced4ddcb4097134ff3c332f>
    <TaxCatchAll xmlns="1acd555f-9fbc-4d2e-81c5-ff2b05e247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B71FF-3356-4C3E-A0FA-1B5142BFB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17ab0-0f95-4742-87c6-932886785350"/>
    <ds:schemaRef ds:uri="1acd555f-9fbc-4d2e-81c5-ff2b05e24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53289-0A47-423C-B299-D9B5541D8B6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d617ab0-0f95-4742-87c6-932886785350"/>
    <ds:schemaRef ds:uri="http://purl.org/dc/terms/"/>
    <ds:schemaRef ds:uri="http://schemas.openxmlformats.org/package/2006/metadata/core-properties"/>
    <ds:schemaRef ds:uri="http://purl.org/dc/dcmitype/"/>
    <ds:schemaRef ds:uri="1acd555f-9fbc-4d2e-81c5-ff2b05e247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4F820A-E132-4DB2-B484-1C43180CD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6745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Johansen</dc:creator>
  <cp:keywords/>
  <dc:description/>
  <cp:lastModifiedBy>Espen Uleberg</cp:lastModifiedBy>
  <cp:revision>2</cp:revision>
  <dcterms:created xsi:type="dcterms:W3CDTF">2023-10-22T22:09:00Z</dcterms:created>
  <dcterms:modified xsi:type="dcterms:W3CDTF">2023-10-22T22:09:00Z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0x01010051B134EC5FE0734390DD6840D983BE7F</vt:lpwstr>
  </property>
  <property fmtid="{D5CDD505-2E9C-101B-9397-08002B2CF9AE}" pid="3" name="MediaServiceImageTags">
    <vt:lpwstr/>
  </property>
</Properties>
</file>