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311" w:rsidRDefault="005927BB">
      <w:pPr>
        <w:jc w:val="both"/>
        <w:rPr>
          <w:b/>
          <w:color w:val="212121"/>
          <w:sz w:val="28"/>
          <w:szCs w:val="28"/>
          <w:highlight w:val="white"/>
        </w:rPr>
      </w:pPr>
      <w:proofErr w:type="spellStart"/>
      <w:r>
        <w:rPr>
          <w:b/>
          <w:color w:val="212121"/>
          <w:sz w:val="28"/>
          <w:szCs w:val="28"/>
          <w:highlight w:val="white"/>
        </w:rPr>
        <w:t>BItFROST</w:t>
      </w:r>
      <w:proofErr w:type="spellEnd"/>
      <w:r>
        <w:rPr>
          <w:b/>
          <w:color w:val="212121"/>
          <w:sz w:val="28"/>
          <w:szCs w:val="28"/>
          <w:highlight w:val="white"/>
        </w:rPr>
        <w:t>- Bridging Research Across Heritage Studies</w:t>
      </w:r>
    </w:p>
    <w:p w:rsidR="005E1311" w:rsidRDefault="005E1311">
      <w:pPr>
        <w:jc w:val="both"/>
        <w:rPr>
          <w:b/>
          <w:color w:val="212121"/>
          <w:sz w:val="28"/>
          <w:szCs w:val="28"/>
          <w:highlight w:val="white"/>
        </w:rPr>
      </w:pPr>
    </w:p>
    <w:p w:rsidR="00BC636F" w:rsidRDefault="005927BB" w:rsidP="00BC636F">
      <w:pPr>
        <w:jc w:val="both"/>
        <w:rPr>
          <w:b/>
          <w:color w:val="212121"/>
          <w:sz w:val="24"/>
          <w:szCs w:val="24"/>
          <w:highlight w:val="white"/>
        </w:rPr>
      </w:pPr>
      <w:r>
        <w:rPr>
          <w:b/>
          <w:color w:val="212121"/>
          <w:sz w:val="24"/>
          <w:szCs w:val="24"/>
          <w:highlight w:val="white"/>
        </w:rPr>
        <w:t>Short description of the research infrastructure</w:t>
      </w:r>
    </w:p>
    <w:p w:rsidR="000B75CF" w:rsidRPr="00651A32" w:rsidRDefault="000B75CF" w:rsidP="00BC636F">
      <w:pPr>
        <w:jc w:val="both"/>
      </w:pPr>
      <w:proofErr w:type="spellStart"/>
      <w:r w:rsidRPr="00651A32">
        <w:t>BItFROST</w:t>
      </w:r>
      <w:proofErr w:type="spellEnd"/>
      <w:r w:rsidRPr="00651A32">
        <w:t xml:space="preserve"> will define an infrastructure for creating and using 3D models for supporting multimodal interaction and advanced research. This </w:t>
      </w:r>
      <w:proofErr w:type="gramStart"/>
      <w:r w:rsidRPr="00651A32">
        <w:t>will be accomplished</w:t>
      </w:r>
      <w:proofErr w:type="gramEnd"/>
      <w:r w:rsidRPr="00651A32">
        <w:t xml:space="preserve"> through creating a synergy between different </w:t>
      </w:r>
      <w:r w:rsidR="00082A57">
        <w:t>departments</w:t>
      </w:r>
      <w:r w:rsidRPr="00651A32">
        <w:t xml:space="preserve"> at </w:t>
      </w:r>
      <w:r w:rsidR="00F86B97">
        <w:t>UiO</w:t>
      </w:r>
      <w:r w:rsidRPr="00651A32">
        <w:t xml:space="preserve"> and by building an international collaboratio</w:t>
      </w:r>
      <w:r w:rsidR="00651A32">
        <w:t>n with the Visual Computing Lab</w:t>
      </w:r>
      <w:r w:rsidR="008A6C72" w:rsidRPr="00651A32">
        <w:t xml:space="preserve"> (</w:t>
      </w:r>
      <w:hyperlink r:id="rId5">
        <w:r w:rsidR="008A6C72" w:rsidRPr="00651A32">
          <w:rPr>
            <w:u w:val="single"/>
          </w:rPr>
          <w:t>http://vcg.isti.cnr.it/</w:t>
        </w:r>
      </w:hyperlink>
      <w:r w:rsidR="00747765">
        <w:t>) in Pisa.</w:t>
      </w:r>
    </w:p>
    <w:p w:rsidR="00954EA3" w:rsidRDefault="0051663E">
      <w:pPr>
        <w:spacing w:before="240" w:after="240" w:line="240" w:lineRule="auto"/>
        <w:jc w:val="both"/>
      </w:pPr>
      <w:r w:rsidRPr="00651A32">
        <w:t>The recent diffusion of three-dimensional re</w:t>
      </w:r>
      <w:r w:rsidR="00082A57">
        <w:t xml:space="preserve">cording and </w:t>
      </w:r>
      <w:proofErr w:type="spellStart"/>
      <w:r w:rsidR="00082A57">
        <w:t>visualisation</w:t>
      </w:r>
      <w:proofErr w:type="spellEnd"/>
      <w:r w:rsidR="00082A57">
        <w:t xml:space="preserve"> technologies</w:t>
      </w:r>
      <w:r w:rsidRPr="00651A32">
        <w:t xml:space="preserve"> </w:t>
      </w:r>
      <w:r w:rsidR="008A6C72" w:rsidRPr="00651A32">
        <w:t xml:space="preserve">has </w:t>
      </w:r>
      <w:r w:rsidRPr="00651A32">
        <w:t xml:space="preserve">opened incredible opportunities within the Cultural </w:t>
      </w:r>
      <w:r w:rsidR="008A6C72" w:rsidRPr="00651A32">
        <w:t>Heritage (CH) sector. Since 2000</w:t>
      </w:r>
      <w:r w:rsidRPr="00651A32">
        <w:t xml:space="preserve">, the Museum of Cultural History (MCH) invested considerable resources in developing acquisition methods for the 3D </w:t>
      </w:r>
      <w:proofErr w:type="spellStart"/>
      <w:r w:rsidRPr="00651A32">
        <w:t>digitisation</w:t>
      </w:r>
      <w:proofErr w:type="spellEnd"/>
      <w:r w:rsidRPr="00651A32">
        <w:t xml:space="preserve"> of sites and artefacts, to be used in support of research and dissemination. </w:t>
      </w:r>
      <w:r w:rsidR="008A6C72" w:rsidRPr="00651A32">
        <w:t>MCH is also publishing 3D models with 3D HOP (</w:t>
      </w:r>
      <w:hyperlink r:id="rId6" w:history="1">
        <w:r w:rsidR="008A6C72" w:rsidRPr="00651A32">
          <w:rPr>
            <w:rStyle w:val="Hyperlink"/>
            <w:color w:val="auto"/>
          </w:rPr>
          <w:t>http://3dhop.net/</w:t>
        </w:r>
      </w:hyperlink>
      <w:r w:rsidR="008A6C72" w:rsidRPr="00651A32">
        <w:t>) at https://humgis.</w:t>
      </w:r>
      <w:r w:rsidR="00F86B97">
        <w:t>UiO</w:t>
      </w:r>
      <w:r w:rsidR="008A6C72" w:rsidRPr="00651A32">
        <w:t>cloud.no/.</w:t>
      </w:r>
      <w:r w:rsidRPr="00651A32">
        <w:t xml:space="preserve"> </w:t>
      </w:r>
      <w:r w:rsidR="00747765">
        <w:t xml:space="preserve"> </w:t>
      </w:r>
      <w:r w:rsidR="00747765">
        <w:br/>
      </w:r>
      <w:r w:rsidR="005927BB">
        <w:t>The opportunities offered by 3D models for supporting advance</w:t>
      </w:r>
      <w:r w:rsidR="003E4D46">
        <w:t>d</w:t>
      </w:r>
      <w:r w:rsidR="005927BB">
        <w:t xml:space="preserve"> studies are significant, and the possibility to use these new data as media for linking different sectors of cultural heritage (CH) represents an incredible opportunity for defining novel investigation strategies</w:t>
      </w:r>
      <w:r w:rsidR="00E22148">
        <w:t>,</w:t>
      </w:r>
      <w:r w:rsidR="005927BB">
        <w:t xml:space="preserve"> identifying further information</w:t>
      </w:r>
      <w:r w:rsidR="00E22148">
        <w:t xml:space="preserve"> as well as</w:t>
      </w:r>
      <w:r w:rsidR="002F413A">
        <w:t xml:space="preserve"> improving digital CH communication</w:t>
      </w:r>
      <w:r w:rsidR="005927BB">
        <w:t>.</w:t>
      </w:r>
      <w:r w:rsidR="003E4D46">
        <w:t xml:space="preserve"> </w:t>
      </w:r>
    </w:p>
    <w:p w:rsidR="005E1311" w:rsidRDefault="003E4D46">
      <w:pPr>
        <w:spacing w:before="240" w:after="240" w:line="240" w:lineRule="auto"/>
        <w:jc w:val="both"/>
      </w:pPr>
      <w:proofErr w:type="spellStart"/>
      <w:r>
        <w:t>BItFROST</w:t>
      </w:r>
      <w:proofErr w:type="spellEnd"/>
      <w:r>
        <w:t xml:space="preserve"> will cooperate with the </w:t>
      </w:r>
      <w:r w:rsidR="00082A57">
        <w:t xml:space="preserve">Department </w:t>
      </w:r>
      <w:r>
        <w:t xml:space="preserve">of Media and Communication and the </w:t>
      </w:r>
      <w:r w:rsidR="00082A57">
        <w:t xml:space="preserve">Department </w:t>
      </w:r>
      <w:r>
        <w:t>of Archaeology, Conservation</w:t>
      </w:r>
      <w:r w:rsidR="00D375D8">
        <w:t>,</w:t>
      </w:r>
      <w:r>
        <w:t xml:space="preserve"> and History to </w:t>
      </w:r>
      <w:r w:rsidR="008A6C72">
        <w:t xml:space="preserve">create a platform for using </w:t>
      </w:r>
      <w:r>
        <w:t xml:space="preserve">the </w:t>
      </w:r>
      <w:r w:rsidR="008A6C72">
        <w:t xml:space="preserve">affordances of </w:t>
      </w:r>
      <w:r>
        <w:t xml:space="preserve">3D in </w:t>
      </w:r>
      <w:r w:rsidR="00D375D8">
        <w:t xml:space="preserve">research, </w:t>
      </w:r>
      <w:r>
        <w:t>teaching, dissemination and outreach</w:t>
      </w:r>
      <w:r w:rsidR="008A6C72">
        <w:t>, and explore the potential in the combination of AR/VR in teaching at higher level</w:t>
      </w:r>
      <w:r>
        <w:t>.</w:t>
      </w:r>
    </w:p>
    <w:p w:rsidR="005E1311" w:rsidRDefault="005927BB">
      <w:pPr>
        <w:spacing w:before="240" w:after="240" w:line="240" w:lineRule="auto"/>
        <w:jc w:val="both"/>
      </w:pPr>
      <w:r>
        <w:t xml:space="preserve">3D models are revolutionary data; if adequately produced and published, they can be used to simulate multi-dimensional representations of physical environments and single objects, which provide researchers and specialists with the opportunity to test investigation paradigms never experienced before. In order to facilitate cross-disciplinary reuse, these datasets must meet specific quality standards, need to be </w:t>
      </w:r>
      <w:proofErr w:type="gramStart"/>
      <w:r>
        <w:t>linked</w:t>
      </w:r>
      <w:proofErr w:type="gramEnd"/>
      <w:r>
        <w:t xml:space="preserve"> and related with shared concepts and </w:t>
      </w:r>
      <w:r>
        <w:rPr>
          <w:b/>
        </w:rPr>
        <w:t xml:space="preserve">need to be published using platforms capable of facilitating reuse. </w:t>
      </w:r>
    </w:p>
    <w:p w:rsidR="005E1311" w:rsidRDefault="005927BB">
      <w:pPr>
        <w:spacing w:before="240" w:after="240" w:line="240" w:lineRule="auto"/>
        <w:jc w:val="both"/>
      </w:pPr>
      <w:r>
        <w:t xml:space="preserve">Several </w:t>
      </w:r>
      <w:r w:rsidR="003E4D46">
        <w:t xml:space="preserve">objects from various </w:t>
      </w:r>
      <w:r w:rsidR="00747765">
        <w:t>museum</w:t>
      </w:r>
      <w:r w:rsidR="003E4D46">
        <w:t xml:space="preserve"> collections </w:t>
      </w:r>
      <w:r w:rsidR="002917ED">
        <w:t xml:space="preserve">are </w:t>
      </w:r>
      <w:proofErr w:type="spellStart"/>
      <w:r>
        <w:t>digitised</w:t>
      </w:r>
      <w:proofErr w:type="spellEnd"/>
      <w:r>
        <w:t xml:space="preserve"> and available online </w:t>
      </w:r>
      <w:r w:rsidR="002917ED">
        <w:t xml:space="preserve">on </w:t>
      </w:r>
      <w:r>
        <w:t xml:space="preserve">commercial platforms </w:t>
      </w:r>
      <w:r>
        <w:rPr>
          <w:highlight w:val="white"/>
        </w:rPr>
        <w:t>designed for publishing, sharing, buying and selling 3D contents (e.g.</w:t>
      </w:r>
      <w:r>
        <w:t xml:space="preserve"> </w:t>
      </w:r>
      <w:proofErr w:type="spellStart"/>
      <w:r>
        <w:t>Sketchfab</w:t>
      </w:r>
      <w:proofErr w:type="spellEnd"/>
      <w:r>
        <w:t>)</w:t>
      </w:r>
      <w:r>
        <w:rPr>
          <w:highlight w:val="white"/>
        </w:rPr>
        <w:t xml:space="preserve">. Despite their diffusion, these tools </w:t>
      </w:r>
      <w:proofErr w:type="gramStart"/>
      <w:r>
        <w:rPr>
          <w:highlight w:val="white"/>
        </w:rPr>
        <w:t>don’t</w:t>
      </w:r>
      <w:proofErr w:type="gramEnd"/>
      <w:r>
        <w:rPr>
          <w:highlight w:val="white"/>
        </w:rPr>
        <w:t xml:space="preserve"> support advanced interaction</w:t>
      </w:r>
      <w:r>
        <w:t xml:space="preserve">, don’t guarantee long-term data preservation, and have very little impact </w:t>
      </w:r>
      <w:r w:rsidR="002917ED">
        <w:t>o</w:t>
      </w:r>
      <w:r>
        <w:t>n research (</w:t>
      </w:r>
      <w:proofErr w:type="spellStart"/>
      <w:r>
        <w:t>Scopigno</w:t>
      </w:r>
      <w:proofErr w:type="spellEnd"/>
      <w:r>
        <w:t xml:space="preserve"> et al., 2017). </w:t>
      </w:r>
      <w:r w:rsidR="00C53C15">
        <w:t xml:space="preserve">The </w:t>
      </w:r>
      <w:proofErr w:type="spellStart"/>
      <w:r>
        <w:rPr>
          <w:color w:val="212121"/>
          <w:highlight w:val="white"/>
        </w:rPr>
        <w:t>BItFROST</w:t>
      </w:r>
      <w:proofErr w:type="spellEnd"/>
      <w:r>
        <w:rPr>
          <w:color w:val="212121"/>
          <w:highlight w:val="white"/>
        </w:rPr>
        <w:t xml:space="preserve"> </w:t>
      </w:r>
      <w:r w:rsidR="00C53C15">
        <w:rPr>
          <w:color w:val="212121"/>
        </w:rPr>
        <w:t xml:space="preserve">infrastructure </w:t>
      </w:r>
      <w:r>
        <w:t xml:space="preserve">based at </w:t>
      </w:r>
      <w:r w:rsidR="007C7311">
        <w:t>MCH</w:t>
      </w:r>
      <w:r>
        <w:t xml:space="preserve"> </w:t>
      </w:r>
      <w:r w:rsidR="00C53C15">
        <w:t xml:space="preserve">will be a 3D web infrastructure </w:t>
      </w:r>
      <w:r>
        <w:t>supporting advanced research across multiple areas of cultural heritage</w:t>
      </w:r>
      <w:r w:rsidR="002F413A">
        <w:t xml:space="preserve"> documentation and dissemination</w:t>
      </w:r>
      <w:r>
        <w:t>.</w:t>
      </w:r>
      <w:r w:rsidR="002917ED">
        <w:t xml:space="preserve"> </w:t>
      </w:r>
      <w:r>
        <w:t xml:space="preserve">By reviewing </w:t>
      </w:r>
      <w:r w:rsidR="00C53C15">
        <w:t xml:space="preserve">and mapping </w:t>
      </w:r>
      <w:r>
        <w:t>how different specialists interact with artefacts and materials, this project will design a 3D web archive for providing CH specialists, scholars and students with a</w:t>
      </w:r>
      <w:r w:rsidR="00817DF3">
        <w:t>n</w:t>
      </w:r>
      <w:r>
        <w:t xml:space="preserve"> infrastructure capable of efficiently providing high-resolution 3D contents to develop cross-disciplinary research.</w:t>
      </w:r>
    </w:p>
    <w:p w:rsidR="005E1311" w:rsidRDefault="005927BB">
      <w:pPr>
        <w:spacing w:before="240" w:after="240" w:line="240" w:lineRule="auto"/>
        <w:jc w:val="both"/>
      </w:pPr>
      <w:proofErr w:type="spellStart"/>
      <w:r>
        <w:rPr>
          <w:color w:val="212121"/>
          <w:highlight w:val="white"/>
        </w:rPr>
        <w:t>BItFROST</w:t>
      </w:r>
      <w:proofErr w:type="spellEnd"/>
      <w:r>
        <w:rPr>
          <w:color w:val="212121"/>
          <w:highlight w:val="white"/>
        </w:rPr>
        <w:t xml:space="preserve"> </w:t>
      </w:r>
      <w:r w:rsidR="00D375D8">
        <w:t>has four research goals</w:t>
      </w:r>
      <w:r w:rsidR="00747765">
        <w:t xml:space="preserve"> (RG)</w:t>
      </w:r>
      <w:r>
        <w:t>:</w:t>
      </w:r>
    </w:p>
    <w:p w:rsidR="005E1311" w:rsidRDefault="005927BB">
      <w:pPr>
        <w:spacing w:before="120" w:after="120" w:line="240" w:lineRule="auto"/>
        <w:ind w:left="720"/>
        <w:jc w:val="both"/>
      </w:pPr>
      <w:r>
        <w:rPr>
          <w:b/>
        </w:rPr>
        <w:t>(RG1)</w:t>
      </w:r>
      <w:r>
        <w:rPr>
          <w:b/>
        </w:rPr>
        <w:tab/>
      </w:r>
      <w:r>
        <w:t xml:space="preserve">Identify novel protocols for the generation and diffusion of 3D cross-disciplinary </w:t>
      </w:r>
      <w:r w:rsidR="00D375D8">
        <w:t xml:space="preserve">digital </w:t>
      </w:r>
      <w:r>
        <w:t xml:space="preserve">models constructed upon different research agendas and specialists’ needs </w:t>
      </w:r>
    </w:p>
    <w:p w:rsidR="005E1311" w:rsidRDefault="005927BB">
      <w:pPr>
        <w:spacing w:before="120" w:after="120" w:line="240" w:lineRule="auto"/>
        <w:ind w:left="720"/>
        <w:jc w:val="both"/>
      </w:pPr>
      <w:r>
        <w:rPr>
          <w:b/>
        </w:rPr>
        <w:t>(RG2)</w:t>
      </w:r>
      <w:r>
        <w:tab/>
      </w:r>
      <w:r w:rsidR="00D375D8">
        <w:t>Design a 3D web-</w:t>
      </w:r>
      <w:r>
        <w:t>archive for making available multiple types of 3D data currently stored at</w:t>
      </w:r>
      <w:r w:rsidR="002F413A">
        <w:t xml:space="preserve"> the</w:t>
      </w:r>
      <w:r>
        <w:t xml:space="preserve"> Museum.</w:t>
      </w:r>
    </w:p>
    <w:p w:rsidR="005E1311" w:rsidRDefault="005927BB">
      <w:pPr>
        <w:spacing w:before="120" w:after="120" w:line="240" w:lineRule="auto"/>
        <w:ind w:left="720"/>
        <w:jc w:val="both"/>
      </w:pPr>
      <w:r>
        <w:rPr>
          <w:b/>
        </w:rPr>
        <w:t>(RG3)</w:t>
      </w:r>
      <w:r>
        <w:rPr>
          <w:b/>
        </w:rPr>
        <w:tab/>
      </w:r>
      <w:r>
        <w:t>Create web instruments for supporting multimodal interaction and advanced research in heritage and material studies.</w:t>
      </w:r>
    </w:p>
    <w:p w:rsidR="005927BB" w:rsidRDefault="005927BB">
      <w:pPr>
        <w:spacing w:before="120" w:after="120" w:line="240" w:lineRule="auto"/>
        <w:ind w:left="720"/>
        <w:jc w:val="both"/>
      </w:pPr>
      <w:r>
        <w:rPr>
          <w:b/>
        </w:rPr>
        <w:lastRenderedPageBreak/>
        <w:t>(RG4)</w:t>
      </w:r>
      <w:r>
        <w:rPr>
          <w:b/>
        </w:rPr>
        <w:tab/>
      </w:r>
      <w:r>
        <w:t>Establish a new task-force for the creation and curation of 3D web contents.</w:t>
      </w:r>
    </w:p>
    <w:p w:rsidR="005E1311" w:rsidRDefault="005E1311">
      <w:pPr>
        <w:spacing w:before="120" w:after="120" w:line="240" w:lineRule="auto"/>
        <w:ind w:left="720"/>
        <w:jc w:val="both"/>
      </w:pPr>
    </w:p>
    <w:p w:rsidR="00BC636F" w:rsidRDefault="005927BB" w:rsidP="00BC636F">
      <w:pPr>
        <w:jc w:val="both"/>
        <w:rPr>
          <w:b/>
          <w:color w:val="212121"/>
          <w:sz w:val="24"/>
          <w:szCs w:val="24"/>
          <w:highlight w:val="white"/>
        </w:rPr>
      </w:pPr>
      <w:r>
        <w:rPr>
          <w:b/>
          <w:color w:val="212121"/>
          <w:sz w:val="24"/>
          <w:szCs w:val="24"/>
          <w:highlight w:val="white"/>
        </w:rPr>
        <w:t>Research infrastructure plan</w:t>
      </w:r>
    </w:p>
    <w:p w:rsidR="005E1311" w:rsidRPr="00BC636F" w:rsidRDefault="005927BB" w:rsidP="00BC636F">
      <w:pPr>
        <w:jc w:val="both"/>
        <w:rPr>
          <w:b/>
          <w:color w:val="212121"/>
          <w:sz w:val="24"/>
          <w:szCs w:val="24"/>
          <w:highlight w:val="white"/>
        </w:rPr>
      </w:pPr>
      <w:r>
        <w:t xml:space="preserve">The project is </w:t>
      </w:r>
      <w:proofErr w:type="spellStart"/>
      <w:r>
        <w:t>organised</w:t>
      </w:r>
      <w:proofErr w:type="spellEnd"/>
      <w:r>
        <w:t xml:space="preserve"> across three interlinked work packages and will run from January </w:t>
      </w:r>
      <w:r w:rsidR="003E3C9B">
        <w:t>2021 to</w:t>
      </w:r>
      <w:r>
        <w:t xml:space="preserve"> December 2022 (2 years). The project will involve specialists from various departments of </w:t>
      </w:r>
      <w:r w:rsidR="00F86B97">
        <w:t>UiO</w:t>
      </w:r>
      <w:r>
        <w:t xml:space="preserve"> with contributions from different international institutions. In particular, researchers from the Visual Computing Lab, (</w:t>
      </w:r>
      <w:hyperlink r:id="rId7">
        <w:r>
          <w:rPr>
            <w:color w:val="1155CC"/>
            <w:u w:val="single"/>
          </w:rPr>
          <w:t>http://vcg.isti.cnr.it/</w:t>
        </w:r>
      </w:hyperlink>
      <w:r>
        <w:t xml:space="preserve">), - a world-leading laboratory in advanced 3D acquisition and </w:t>
      </w:r>
      <w:proofErr w:type="spellStart"/>
      <w:r>
        <w:t>visualisation</w:t>
      </w:r>
      <w:proofErr w:type="spellEnd"/>
      <w:r>
        <w:t xml:space="preserve"> of cultural heritage - will actively participate in the development of the infrastructure. </w:t>
      </w:r>
    </w:p>
    <w:p w:rsidR="005E1311" w:rsidRDefault="005927BB">
      <w:pPr>
        <w:spacing w:before="240" w:after="240" w:line="240" w:lineRule="auto"/>
        <w:jc w:val="both"/>
        <w:rPr>
          <w:highlight w:val="white"/>
        </w:rPr>
      </w:pPr>
      <w:r>
        <w:rPr>
          <w:b/>
          <w:i/>
        </w:rPr>
        <w:t xml:space="preserve">Work package 1 </w:t>
      </w:r>
      <w:r w:rsidR="002E5C56">
        <w:rPr>
          <w:b/>
        </w:rPr>
        <w:t xml:space="preserve">MAPPING </w:t>
      </w:r>
      <w:r>
        <w:rPr>
          <w:b/>
        </w:rPr>
        <w:t xml:space="preserve">(WP1): </w:t>
      </w:r>
      <w:r>
        <w:t>This work package</w:t>
      </w:r>
      <w:r>
        <w:rPr>
          <w:b/>
        </w:rPr>
        <w:t xml:space="preserve"> </w:t>
      </w:r>
      <w:r>
        <w:t>will develop a critical framework for the evaluation of the potential offered by 3D models in the archaeological and cultural heritage sector. It will also define protocols and guidelines for producing 3D mo</w:t>
      </w:r>
      <w:r w:rsidR="003E4D46">
        <w:t xml:space="preserve">dels that will allow data to be </w:t>
      </w:r>
      <w:r>
        <w:t xml:space="preserve">reused in multiple ways by future researchers. By studying the different documentation methods developed within the scope of several specialists working at MCH, a baseline will be defined for the generation of procedures required for future production of 3D cross-disciplinary models. The investigation </w:t>
      </w:r>
      <w:r w:rsidR="00D375D8">
        <w:t>method in this phase consists of</w:t>
      </w:r>
      <w:r>
        <w:t xml:space="preserve"> an in-depth analysis of the process developed for different mapping aspects of CH information, and an assessment of how the models produced by the various experts </w:t>
      </w:r>
      <w:proofErr w:type="gramStart"/>
      <w:r>
        <w:t>are employed</w:t>
      </w:r>
      <w:proofErr w:type="gramEnd"/>
      <w:r>
        <w:t xml:space="preserve"> to generate new knowledge.</w:t>
      </w:r>
      <w:r w:rsidR="00361515">
        <w:t xml:space="preserve"> Through the collaboration with IAKH, this work will also influence the curriculum for archaeology at the University of Oslo.</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1311">
        <w:tc>
          <w:tcPr>
            <w:tcW w:w="9360" w:type="dxa"/>
            <w:shd w:val="clear" w:color="auto" w:fill="auto"/>
            <w:tcMar>
              <w:top w:w="100" w:type="dxa"/>
              <w:left w:w="100" w:type="dxa"/>
              <w:bottom w:w="100" w:type="dxa"/>
              <w:right w:w="100" w:type="dxa"/>
            </w:tcMar>
          </w:tcPr>
          <w:p w:rsidR="005E1311" w:rsidRDefault="005927BB">
            <w:pPr>
              <w:widowControl w:val="0"/>
              <w:pBdr>
                <w:top w:val="nil"/>
                <w:left w:val="nil"/>
                <w:bottom w:val="nil"/>
                <w:right w:val="nil"/>
                <w:between w:val="nil"/>
              </w:pBdr>
              <w:spacing w:line="240" w:lineRule="auto"/>
              <w:jc w:val="both"/>
              <w:rPr>
                <w:highlight w:val="white"/>
              </w:rPr>
            </w:pPr>
            <w:r>
              <w:rPr>
                <w:b/>
                <w:highlight w:val="white"/>
              </w:rPr>
              <w:t>Expected findings:</w:t>
            </w:r>
            <w:r>
              <w:rPr>
                <w:highlight w:val="white"/>
              </w:rPr>
              <w:t xml:space="preserve"> (1) Definition of the scientific needs for interpretation of 3D models and evaluation of how 3D models can be used to support advanced research in CH </w:t>
            </w:r>
            <w:r>
              <w:rPr>
                <w:b/>
                <w:highlight w:val="white"/>
              </w:rPr>
              <w:t>(RG1)</w:t>
            </w:r>
            <w:r>
              <w:rPr>
                <w:highlight w:val="white"/>
              </w:rPr>
              <w:t>. (2) Identification of the criti</w:t>
            </w:r>
            <w:r w:rsidR="00D375D8">
              <w:rPr>
                <w:highlight w:val="white"/>
              </w:rPr>
              <w:t>cal elements specialists regard</w:t>
            </w:r>
            <w:r>
              <w:rPr>
                <w:highlight w:val="white"/>
              </w:rPr>
              <w:t xml:space="preserve"> as crucial for generating and </w:t>
            </w:r>
            <w:proofErr w:type="spellStart"/>
            <w:r>
              <w:rPr>
                <w:highlight w:val="white"/>
              </w:rPr>
              <w:t>visualising</w:t>
            </w:r>
            <w:proofErr w:type="spellEnd"/>
            <w:r>
              <w:rPr>
                <w:highlight w:val="white"/>
              </w:rPr>
              <w:t xml:space="preserve"> 3D models </w:t>
            </w:r>
            <w:r>
              <w:rPr>
                <w:b/>
                <w:highlight w:val="white"/>
              </w:rPr>
              <w:t>(RG1/RG4)</w:t>
            </w:r>
            <w:r>
              <w:rPr>
                <w:highlight w:val="white"/>
              </w:rPr>
              <w:t>.</w:t>
            </w:r>
          </w:p>
        </w:tc>
      </w:tr>
    </w:tbl>
    <w:p w:rsidR="005E1311" w:rsidRDefault="005927BB">
      <w:pPr>
        <w:spacing w:before="240" w:after="240" w:line="240" w:lineRule="auto"/>
        <w:jc w:val="both"/>
        <w:rPr>
          <w:highlight w:val="white"/>
        </w:rPr>
      </w:pPr>
      <w:r>
        <w:rPr>
          <w:b/>
          <w:i/>
        </w:rPr>
        <w:t xml:space="preserve">Work package 2 </w:t>
      </w:r>
      <w:r w:rsidR="008C5FBB">
        <w:rPr>
          <w:b/>
        </w:rPr>
        <w:t xml:space="preserve">ARCHIVING </w:t>
      </w:r>
      <w:r>
        <w:rPr>
          <w:b/>
        </w:rPr>
        <w:t>(WP2):</w:t>
      </w:r>
      <w:r>
        <w:t xml:space="preserve"> This work package</w:t>
      </w:r>
      <w:r>
        <w:rPr>
          <w:b/>
        </w:rPr>
        <w:t xml:space="preserve"> </w:t>
      </w:r>
      <w:r>
        <w:t>will focus upon building a database incorporating meta/para -data, interlinking and storing 3D information and supporting narratives. The database will be modelled according to CIDOC-CRM (</w:t>
      </w:r>
      <w:hyperlink r:id="rId8">
        <w:r>
          <w:rPr>
            <w:color w:val="1155CC"/>
            <w:u w:val="single"/>
          </w:rPr>
          <w:t>http://www.cidoc-crm.org/</w:t>
        </w:r>
      </w:hyperlink>
      <w:r w:rsidR="008C5FBB">
        <w:t>) also used by MUSIT</w:t>
      </w:r>
      <w:r>
        <w:t xml:space="preserve"> and ARIADNE+</w:t>
      </w:r>
      <w:r w:rsidR="003E4D46">
        <w:t xml:space="preserve"> (</w:t>
      </w:r>
      <w:r w:rsidR="003E4D46" w:rsidRPr="003E4D46">
        <w:t>https://ariadne-infrastructure.eu/</w:t>
      </w:r>
      <w:r w:rsidR="003E4D46">
        <w:t>)</w:t>
      </w:r>
      <w:r>
        <w:t xml:space="preserve">. It will be linked to </w:t>
      </w:r>
      <w:r w:rsidR="008C5FBB">
        <w:t xml:space="preserve">the </w:t>
      </w:r>
      <w:r>
        <w:t xml:space="preserve">databases developed by MUSIT and the NFR-project ADED (Archaeological Digital </w:t>
      </w:r>
      <w:r w:rsidR="008C5FBB">
        <w:t>E</w:t>
      </w:r>
      <w:r>
        <w:t xml:space="preserve">xcavation Documentation). Presently, the data for the 3D models of archaeological sites created through photogrammetry are stored in the MUSIT media database. 3D models of artefacts created through Structured Light Scanning (SLS) or photogrammetry are stored on </w:t>
      </w:r>
      <w:r w:rsidR="00F86B97">
        <w:t>UiO</w:t>
      </w:r>
      <w:r>
        <w:t xml:space="preserve"> servers. WP2 will bridge these archives, making it possible to search through a large number of 3D models (from artefacts to excavations) and to detect information across different areas of cultural heritage. The system will be designed to bridge elements already part of the MUSIT portfolio. </w:t>
      </w:r>
      <w:r w:rsidR="006974D9">
        <w:t xml:space="preserve">The infrastructure </w:t>
      </w:r>
      <w:r w:rsidR="008C5FBB">
        <w:t xml:space="preserve">itself </w:t>
      </w:r>
      <w:r w:rsidR="006974D9">
        <w:t>will not need large storage capacity, but make the existing archive more accessible.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1311">
        <w:tc>
          <w:tcPr>
            <w:tcW w:w="9360" w:type="dxa"/>
            <w:shd w:val="clear" w:color="auto" w:fill="auto"/>
            <w:tcMar>
              <w:top w:w="100" w:type="dxa"/>
              <w:left w:w="100" w:type="dxa"/>
              <w:bottom w:w="100" w:type="dxa"/>
              <w:right w:w="100" w:type="dxa"/>
            </w:tcMar>
          </w:tcPr>
          <w:p w:rsidR="005E1311" w:rsidRDefault="005927BB">
            <w:pPr>
              <w:widowControl w:val="0"/>
              <w:spacing w:line="240" w:lineRule="auto"/>
              <w:jc w:val="both"/>
              <w:rPr>
                <w:b/>
                <w:highlight w:val="white"/>
              </w:rPr>
            </w:pPr>
            <w:r>
              <w:rPr>
                <w:b/>
                <w:highlight w:val="white"/>
              </w:rPr>
              <w:t>Expected findings:</w:t>
            </w:r>
            <w:r>
              <w:rPr>
                <w:highlight w:val="white"/>
              </w:rPr>
              <w:t xml:space="preserve"> (1) defining the requirements of 3D archiving that will facilitate future cross-disciplinary reuse </w:t>
            </w:r>
            <w:r>
              <w:rPr>
                <w:b/>
                <w:highlight w:val="white"/>
              </w:rPr>
              <w:t>(RG2)</w:t>
            </w:r>
            <w:r>
              <w:rPr>
                <w:highlight w:val="white"/>
              </w:rPr>
              <w:t>. (2)  Gain a deeper understanding of the dynamics which foster 3D data reuse</w:t>
            </w:r>
            <w:r>
              <w:rPr>
                <w:b/>
                <w:highlight w:val="white"/>
              </w:rPr>
              <w:t xml:space="preserve"> (RG1)</w:t>
            </w:r>
            <w:r>
              <w:rPr>
                <w:highlight w:val="white"/>
              </w:rPr>
              <w:t xml:space="preserve">, (3) Construction of the archive </w:t>
            </w:r>
            <w:r>
              <w:rPr>
                <w:b/>
                <w:highlight w:val="white"/>
              </w:rPr>
              <w:t>(RG2)</w:t>
            </w:r>
          </w:p>
        </w:tc>
      </w:tr>
    </w:tbl>
    <w:p w:rsidR="005E1311" w:rsidRDefault="005927BB">
      <w:pPr>
        <w:spacing w:before="240" w:after="240" w:line="240" w:lineRule="auto"/>
        <w:jc w:val="both"/>
      </w:pPr>
      <w:r>
        <w:rPr>
          <w:b/>
          <w:i/>
        </w:rPr>
        <w:t>Work package 3</w:t>
      </w:r>
      <w:r>
        <w:rPr>
          <w:b/>
        </w:rPr>
        <w:t xml:space="preserve"> </w:t>
      </w:r>
      <w:r w:rsidR="008C5FBB">
        <w:rPr>
          <w:b/>
        </w:rPr>
        <w:t>ACCESS, VISUALISING AND ANALYSING</w:t>
      </w:r>
      <w:r>
        <w:rPr>
          <w:b/>
        </w:rPr>
        <w:t xml:space="preserve"> (WP3): </w:t>
      </w:r>
      <w:r>
        <w:t xml:space="preserve">This work package will develop a 3D web platform </w:t>
      </w:r>
      <w:r w:rsidR="008C5FBB">
        <w:t>incorporating</w:t>
      </w:r>
      <w:r>
        <w:t xml:space="preserve"> instruments for advanced </w:t>
      </w:r>
      <w:proofErr w:type="spellStart"/>
      <w:r>
        <w:t>visualisation</w:t>
      </w:r>
      <w:proofErr w:type="spellEnd"/>
      <w:r>
        <w:t xml:space="preserve"> and analysis. The platform will be used to give access on the web to the 3D models in t</w:t>
      </w:r>
      <w:r w:rsidR="008C5FBB">
        <w:t xml:space="preserve">he archive constructed in WP2, </w:t>
      </w:r>
      <w:r>
        <w:t xml:space="preserve">providing </w:t>
      </w:r>
      <w:proofErr w:type="spellStart"/>
      <w:r>
        <w:t>visualisation</w:t>
      </w:r>
      <w:proofErr w:type="spellEnd"/>
      <w:r>
        <w:t xml:space="preserve"> and interaction tools to study, measure, </w:t>
      </w:r>
      <w:r w:rsidR="006974D9">
        <w:t xml:space="preserve">and </w:t>
      </w:r>
      <w:r>
        <w:t xml:space="preserve">annotate the 3D objects, following the requirements defined in WP1. To overcome the limits of many similar </w:t>
      </w:r>
      <w:r>
        <w:lastRenderedPageBreak/>
        <w:t xml:space="preserve">platforms, the </w:t>
      </w:r>
      <w:proofErr w:type="spellStart"/>
      <w:r>
        <w:t>visualisation</w:t>
      </w:r>
      <w:proofErr w:type="spellEnd"/>
      <w:r>
        <w:t xml:space="preserve"> tools should be able to work on multiple objects at the same time, to </w:t>
      </w:r>
      <w:r w:rsidR="00D375D8">
        <w:t>facilitate</w:t>
      </w:r>
      <w:r>
        <w:t xml:space="preserve"> comparative studies, or to build a narrative presentation based on the 3D entities both for scholars (for research)</w:t>
      </w:r>
      <w:r w:rsidR="006974D9">
        <w:t>, for teaching students</w:t>
      </w:r>
      <w:r>
        <w:t xml:space="preserve"> and for the broad public (for dissemination). The system will be implemented using the open-source web-based </w:t>
      </w:r>
      <w:proofErr w:type="spellStart"/>
      <w:r>
        <w:t>visualisation</w:t>
      </w:r>
      <w:proofErr w:type="spellEnd"/>
      <w:r>
        <w:t xml:space="preserve"> framework 3DHOP -3D Heritage Online Presenter- (</w:t>
      </w:r>
      <w:hyperlink r:id="rId9">
        <w:r>
          <w:rPr>
            <w:color w:val="1155CC"/>
            <w:u w:val="single"/>
          </w:rPr>
          <w:t>http://vcg.isti.cnr.it/3dhop/</w:t>
        </w:r>
      </w:hyperlink>
      <w:r>
        <w:t>), through direct collaboration with the Visual Computing Laboratory, CNR, Pisa,</w:t>
      </w:r>
      <w:r w:rsidR="006974D9">
        <w:t xml:space="preserve"> Italy</w:t>
      </w:r>
      <w:r w:rsidR="008C5FBB">
        <w:t>, who has developed 3D HOP</w:t>
      </w:r>
      <w:r w:rsidR="006974D9">
        <w:t xml:space="preserve">. In the frame of WP3, an </w:t>
      </w:r>
      <w:r>
        <w:t>interdepartmental task force for 3D data curatio</w:t>
      </w:r>
      <w:r w:rsidR="006974D9">
        <w:t>n will be established at MCH.</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1311">
        <w:tc>
          <w:tcPr>
            <w:tcW w:w="9360" w:type="dxa"/>
            <w:shd w:val="clear" w:color="auto" w:fill="auto"/>
            <w:tcMar>
              <w:top w:w="100" w:type="dxa"/>
              <w:left w:w="100" w:type="dxa"/>
              <w:bottom w:w="100" w:type="dxa"/>
              <w:right w:w="100" w:type="dxa"/>
            </w:tcMar>
          </w:tcPr>
          <w:p w:rsidR="005E1311" w:rsidRDefault="005927BB">
            <w:pPr>
              <w:widowControl w:val="0"/>
              <w:spacing w:line="240" w:lineRule="auto"/>
              <w:jc w:val="both"/>
              <w:rPr>
                <w:highlight w:val="white"/>
              </w:rPr>
            </w:pPr>
            <w:r>
              <w:rPr>
                <w:b/>
                <w:highlight w:val="white"/>
              </w:rPr>
              <w:t>Expected findings:</w:t>
            </w:r>
            <w:r>
              <w:rPr>
                <w:highlight w:val="white"/>
              </w:rPr>
              <w:t xml:space="preserve"> (1) Creation of tools for supporting multimodal/cross-disciplinary interaction </w:t>
            </w:r>
            <w:r>
              <w:rPr>
                <w:b/>
                <w:highlight w:val="white"/>
              </w:rPr>
              <w:t>(RG3)</w:t>
            </w:r>
            <w:r>
              <w:rPr>
                <w:highlight w:val="white"/>
              </w:rPr>
              <w:t>. (2)  Definition of a task force for 3D data curation</w:t>
            </w:r>
            <w:r w:rsidR="006974D9">
              <w:rPr>
                <w:highlight w:val="white"/>
              </w:rPr>
              <w:t xml:space="preserve"> and accessibility</w:t>
            </w:r>
            <w:r>
              <w:rPr>
                <w:highlight w:val="white"/>
              </w:rPr>
              <w:t xml:space="preserve"> </w:t>
            </w:r>
            <w:r>
              <w:rPr>
                <w:b/>
                <w:highlight w:val="white"/>
              </w:rPr>
              <w:t>(RG4)</w:t>
            </w:r>
            <w:r>
              <w:rPr>
                <w:highlight w:val="white"/>
              </w:rPr>
              <w:t>.</w:t>
            </w:r>
          </w:p>
        </w:tc>
      </w:tr>
    </w:tbl>
    <w:p w:rsidR="005E1311" w:rsidRDefault="005927BB">
      <w:pPr>
        <w:spacing w:before="240" w:after="240" w:line="240" w:lineRule="auto"/>
        <w:jc w:val="both"/>
        <w:rPr>
          <w:color w:val="212121"/>
          <w:highlight w:val="white"/>
        </w:rPr>
      </w:pPr>
      <w:r>
        <w:t xml:space="preserve">Within the framework of </w:t>
      </w:r>
      <w:proofErr w:type="spellStart"/>
      <w:r>
        <w:rPr>
          <w:color w:val="212121"/>
          <w:highlight w:val="white"/>
        </w:rPr>
        <w:t>BItFROST</w:t>
      </w:r>
      <w:proofErr w:type="spellEnd"/>
      <w:r w:rsidR="008C5FBB">
        <w:rPr>
          <w:color w:val="212121"/>
          <w:highlight w:val="white"/>
        </w:rPr>
        <w:t>,</w:t>
      </w:r>
      <w:r>
        <w:rPr>
          <w:color w:val="212121"/>
          <w:highlight w:val="white"/>
        </w:rPr>
        <w:t xml:space="preserve"> several </w:t>
      </w:r>
      <w:proofErr w:type="spellStart"/>
      <w:r>
        <w:rPr>
          <w:color w:val="212121"/>
          <w:highlight w:val="white"/>
        </w:rPr>
        <w:t>visualisation</w:t>
      </w:r>
      <w:proofErr w:type="spellEnd"/>
      <w:r>
        <w:rPr>
          <w:color w:val="212121"/>
          <w:highlight w:val="white"/>
        </w:rPr>
        <w:t xml:space="preserve"> experiments will be </w:t>
      </w:r>
      <w:r w:rsidR="006974D9">
        <w:rPr>
          <w:color w:val="212121"/>
          <w:highlight w:val="white"/>
        </w:rPr>
        <w:t xml:space="preserve">performed </w:t>
      </w:r>
      <w:r>
        <w:rPr>
          <w:color w:val="212121"/>
          <w:highlight w:val="white"/>
        </w:rPr>
        <w:t>to assess the limits and potentials of the 3D models in supporti</w:t>
      </w:r>
      <w:r w:rsidR="006974D9">
        <w:rPr>
          <w:color w:val="212121"/>
          <w:highlight w:val="white"/>
        </w:rPr>
        <w:t>ng cross-disciplinary research. T</w:t>
      </w:r>
      <w:r>
        <w:rPr>
          <w:color w:val="212121"/>
          <w:highlight w:val="white"/>
        </w:rPr>
        <w:t xml:space="preserve">hrough direct collaboration with the Department of Archaeology and the Department of Media and Communication at </w:t>
      </w:r>
      <w:r w:rsidR="00F86B97">
        <w:rPr>
          <w:color w:val="212121"/>
          <w:highlight w:val="white"/>
        </w:rPr>
        <w:t>Ui</w:t>
      </w:r>
      <w:bookmarkStart w:id="0" w:name="_GoBack"/>
      <w:bookmarkEnd w:id="0"/>
      <w:r w:rsidR="00F86B97">
        <w:rPr>
          <w:color w:val="212121"/>
          <w:highlight w:val="white"/>
        </w:rPr>
        <w:t>O</w:t>
      </w:r>
      <w:r>
        <w:rPr>
          <w:color w:val="212121"/>
          <w:highlight w:val="white"/>
        </w:rPr>
        <w:t xml:space="preserve">, the </w:t>
      </w:r>
      <w:proofErr w:type="spellStart"/>
      <w:r w:rsidR="006974D9">
        <w:rPr>
          <w:color w:val="212121"/>
          <w:highlight w:val="white"/>
        </w:rPr>
        <w:t>BItFROST</w:t>
      </w:r>
      <w:proofErr w:type="spellEnd"/>
      <w:r w:rsidR="006974D9">
        <w:rPr>
          <w:color w:val="212121"/>
          <w:highlight w:val="white"/>
        </w:rPr>
        <w:t xml:space="preserve"> </w:t>
      </w:r>
      <w:r>
        <w:rPr>
          <w:color w:val="212121"/>
          <w:highlight w:val="white"/>
        </w:rPr>
        <w:t xml:space="preserve">infrastructure </w:t>
      </w:r>
      <w:proofErr w:type="gramStart"/>
      <w:r>
        <w:rPr>
          <w:color w:val="212121"/>
          <w:highlight w:val="white"/>
        </w:rPr>
        <w:t>will be used</w:t>
      </w:r>
      <w:proofErr w:type="gramEnd"/>
      <w:r>
        <w:rPr>
          <w:color w:val="212121"/>
          <w:highlight w:val="white"/>
        </w:rPr>
        <w:t xml:space="preserve"> </w:t>
      </w:r>
      <w:r w:rsidR="008C5FBB">
        <w:rPr>
          <w:color w:val="212121"/>
          <w:highlight w:val="white"/>
        </w:rPr>
        <w:t xml:space="preserve">both </w:t>
      </w:r>
      <w:r>
        <w:rPr>
          <w:color w:val="212121"/>
          <w:highlight w:val="white"/>
        </w:rPr>
        <w:t xml:space="preserve">to support higher education </w:t>
      </w:r>
      <w:r w:rsidR="008C5FBB">
        <w:rPr>
          <w:color w:val="212121"/>
          <w:highlight w:val="white"/>
        </w:rPr>
        <w:t xml:space="preserve">and </w:t>
      </w:r>
      <w:r>
        <w:rPr>
          <w:color w:val="212121"/>
          <w:highlight w:val="white"/>
        </w:rPr>
        <w:t xml:space="preserve">to develop experiments in </w:t>
      </w:r>
      <w:proofErr w:type="spellStart"/>
      <w:r>
        <w:rPr>
          <w:color w:val="212121"/>
          <w:highlight w:val="white"/>
        </w:rPr>
        <w:t>visualisation</w:t>
      </w:r>
      <w:proofErr w:type="spellEnd"/>
      <w:r>
        <w:rPr>
          <w:color w:val="212121"/>
          <w:highlight w:val="white"/>
        </w:rPr>
        <w:t xml:space="preserve"> (VR and AR). Virtual/Augmented reality platforms and immersive systems will be used to test different levels of engagement and interaction in order to study </w:t>
      </w:r>
      <w:r w:rsidR="006974D9">
        <w:rPr>
          <w:color w:val="212121"/>
          <w:highlight w:val="white"/>
        </w:rPr>
        <w:t xml:space="preserve">future use of </w:t>
      </w:r>
      <w:r>
        <w:rPr>
          <w:color w:val="212121"/>
          <w:highlight w:val="white"/>
        </w:rPr>
        <w:t xml:space="preserve">3D Archives and what characteristics 3D models and </w:t>
      </w:r>
      <w:proofErr w:type="spellStart"/>
      <w:r>
        <w:rPr>
          <w:color w:val="212121"/>
          <w:highlight w:val="white"/>
        </w:rPr>
        <w:t>visualisation</w:t>
      </w:r>
      <w:proofErr w:type="spellEnd"/>
      <w:r>
        <w:rPr>
          <w:color w:val="212121"/>
          <w:highlight w:val="white"/>
        </w:rPr>
        <w:t xml:space="preserve"> tools </w:t>
      </w:r>
      <w:r w:rsidR="006974D9">
        <w:rPr>
          <w:color w:val="212121"/>
          <w:highlight w:val="white"/>
        </w:rPr>
        <w:t xml:space="preserve">need </w:t>
      </w:r>
      <w:r>
        <w:rPr>
          <w:color w:val="212121"/>
          <w:highlight w:val="white"/>
        </w:rPr>
        <w:t xml:space="preserve">to facilitate and promote novel interaction methods and knowledge production. </w:t>
      </w:r>
    </w:p>
    <w:p w:rsidR="005E1311" w:rsidRDefault="005927BB">
      <w:pPr>
        <w:spacing w:before="240" w:after="240" w:line="240" w:lineRule="auto"/>
        <w:jc w:val="both"/>
        <w:rPr>
          <w:color w:val="212121"/>
          <w:highlight w:val="white"/>
        </w:rPr>
      </w:pPr>
      <w:r>
        <w:rPr>
          <w:color w:val="212121"/>
          <w:highlight w:val="white"/>
        </w:rPr>
        <w:t xml:space="preserve">The infrastructure will be available to teachers and students at </w:t>
      </w:r>
      <w:r w:rsidR="00F86B97">
        <w:rPr>
          <w:color w:val="212121"/>
          <w:highlight w:val="white"/>
        </w:rPr>
        <w:t>UiO</w:t>
      </w:r>
      <w:r>
        <w:rPr>
          <w:color w:val="212121"/>
          <w:highlight w:val="white"/>
        </w:rPr>
        <w:t xml:space="preserve">, and during the project, it </w:t>
      </w:r>
      <w:proofErr w:type="gramStart"/>
      <w:r>
        <w:rPr>
          <w:color w:val="212121"/>
          <w:highlight w:val="white"/>
        </w:rPr>
        <w:t>will be used</w:t>
      </w:r>
      <w:proofErr w:type="gramEnd"/>
      <w:r>
        <w:rPr>
          <w:color w:val="212121"/>
          <w:highlight w:val="white"/>
        </w:rPr>
        <w:t xml:space="preserve"> in support of teaching courses in archaeology and artefact analysis</w:t>
      </w:r>
      <w:r w:rsidR="008C5FBB">
        <w:rPr>
          <w:color w:val="212121"/>
          <w:highlight w:val="white"/>
        </w:rPr>
        <w:t xml:space="preserve">, and in this way </w:t>
      </w:r>
      <w:r w:rsidR="001F1575">
        <w:rPr>
          <w:color w:val="212121"/>
          <w:highlight w:val="white"/>
        </w:rPr>
        <w:t>influence the curriculum</w:t>
      </w:r>
      <w:r>
        <w:rPr>
          <w:color w:val="212121"/>
          <w:highlight w:val="white"/>
        </w:rPr>
        <w:t xml:space="preserve">. Experiments with </w:t>
      </w:r>
      <w:r w:rsidR="006974D9">
        <w:rPr>
          <w:color w:val="212121"/>
          <w:highlight w:val="white"/>
        </w:rPr>
        <w:t>s</w:t>
      </w:r>
      <w:r>
        <w:rPr>
          <w:color w:val="212121"/>
          <w:highlight w:val="white"/>
        </w:rPr>
        <w:t>tudents and teachers will be carried out to gain a deeper understanding of the impact that such tools have within on-line teaching. During spring 2020 MCH submitted several EU applications (CEF-TC, MSCA, DT-TRANS) which included production and use of 3D models.</w:t>
      </w:r>
    </w:p>
    <w:p w:rsidR="00BC636F" w:rsidRDefault="00095F43" w:rsidP="00BC636F">
      <w:pPr>
        <w:jc w:val="both"/>
        <w:rPr>
          <w:b/>
          <w:color w:val="212121"/>
          <w:sz w:val="24"/>
          <w:szCs w:val="24"/>
          <w:highlight w:val="white"/>
        </w:rPr>
      </w:pPr>
      <w:r w:rsidRPr="001F1575">
        <w:rPr>
          <w:b/>
          <w:color w:val="212121"/>
          <w:highlight w:val="white"/>
        </w:rPr>
        <w:t xml:space="preserve">Budget and </w:t>
      </w:r>
      <w:r w:rsidR="001F1575" w:rsidRPr="001F1575">
        <w:rPr>
          <w:b/>
          <w:color w:val="212121"/>
          <w:highlight w:val="white"/>
        </w:rPr>
        <w:t>planning</w:t>
      </w:r>
    </w:p>
    <w:p w:rsidR="001F1575" w:rsidRPr="00BC636F" w:rsidRDefault="001F1575" w:rsidP="00BC636F">
      <w:pPr>
        <w:jc w:val="both"/>
        <w:rPr>
          <w:b/>
          <w:color w:val="212121"/>
          <w:sz w:val="24"/>
          <w:szCs w:val="24"/>
          <w:highlight w:val="white"/>
        </w:rPr>
      </w:pPr>
      <w:r>
        <w:rPr>
          <w:color w:val="212121"/>
          <w:highlight w:val="white"/>
        </w:rPr>
        <w:t xml:space="preserve">The </w:t>
      </w:r>
      <w:proofErr w:type="spellStart"/>
      <w:r>
        <w:rPr>
          <w:color w:val="212121"/>
          <w:highlight w:val="white"/>
        </w:rPr>
        <w:t>BItFROST</w:t>
      </w:r>
      <w:proofErr w:type="spellEnd"/>
      <w:r>
        <w:rPr>
          <w:color w:val="212121"/>
          <w:highlight w:val="white"/>
        </w:rPr>
        <w:t xml:space="preserve"> infrastructure will be established over a two-year period, with 3 mainly consecutive WPs. The funding will be used to involve the expertise on 3D HOP at ISTI CNR (WP1-3), and to build knowledge at permanent staff at MCH (WP2-3).Extra staff will be hired to assist in the WPs, especially WP1 – mapping. The IMK institute will also provide own financing in addition to the </w:t>
      </w:r>
      <w:r w:rsidR="00F86B97">
        <w:rPr>
          <w:color w:val="212121"/>
          <w:highlight w:val="white"/>
        </w:rPr>
        <w:t>UiO</w:t>
      </w:r>
      <w:r>
        <w:rPr>
          <w:color w:val="212121"/>
          <w:highlight w:val="white"/>
        </w:rPr>
        <w:t xml:space="preserve"> </w:t>
      </w:r>
      <w:proofErr w:type="spellStart"/>
      <w:r>
        <w:rPr>
          <w:color w:val="212121"/>
          <w:highlight w:val="white"/>
        </w:rPr>
        <w:t>BItFROST</w:t>
      </w:r>
      <w:proofErr w:type="spellEnd"/>
      <w:r>
        <w:rPr>
          <w:color w:val="212121"/>
          <w:highlight w:val="white"/>
        </w:rPr>
        <w:t xml:space="preserve"> funding.</w:t>
      </w:r>
    </w:p>
    <w:p w:rsidR="001F1575" w:rsidRDefault="001F1575">
      <w:pPr>
        <w:spacing w:before="240" w:after="240" w:line="240" w:lineRule="auto"/>
        <w:jc w:val="both"/>
        <w:rPr>
          <w:color w:val="212121"/>
        </w:rPr>
      </w:pPr>
      <w:r>
        <w:rPr>
          <w:noProof/>
          <w:lang w:val="nb-NO" w:eastAsia="nb-NO"/>
        </w:rPr>
        <w:drawing>
          <wp:inline distT="0" distB="0" distL="0" distR="0" wp14:anchorId="1F6C52C4" wp14:editId="0359C3E7">
            <wp:extent cx="562927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29275" cy="1219200"/>
                    </a:xfrm>
                    <a:prstGeom prst="rect">
                      <a:avLst/>
                    </a:prstGeom>
                  </pic:spPr>
                </pic:pic>
              </a:graphicData>
            </a:graphic>
          </wp:inline>
        </w:drawing>
      </w:r>
    </w:p>
    <w:p w:rsidR="00BC636F" w:rsidRDefault="005927BB" w:rsidP="00BC636F">
      <w:pPr>
        <w:jc w:val="both"/>
        <w:rPr>
          <w:b/>
          <w:color w:val="212121"/>
          <w:sz w:val="24"/>
          <w:szCs w:val="24"/>
          <w:highlight w:val="white"/>
        </w:rPr>
      </w:pPr>
      <w:r>
        <w:rPr>
          <w:b/>
          <w:color w:val="212121"/>
          <w:sz w:val="24"/>
          <w:szCs w:val="24"/>
          <w:highlight w:val="white"/>
        </w:rPr>
        <w:t>Argumentation for the application incl. scientific needs</w:t>
      </w:r>
    </w:p>
    <w:p w:rsidR="005E1311" w:rsidRDefault="005927BB" w:rsidP="00BC636F">
      <w:pPr>
        <w:spacing w:line="240" w:lineRule="auto"/>
        <w:jc w:val="both"/>
      </w:pPr>
      <w:r>
        <w:t xml:space="preserve">A single 3D model embodies a large number of information. For this reason, the definition of a method of good practice for its production, archive and use (or reuse) is far more complicated than any other type of graphic datasets. Three-dimensional models are the result of several choices made by the operator/s, and their affordances reflect the research needs posed before their acquisition.  So far many efforts were made by the European community to increase the </w:t>
      </w:r>
      <w:r>
        <w:lastRenderedPageBreak/>
        <w:t xml:space="preserve">production of 3D contents in </w:t>
      </w:r>
      <w:r w:rsidR="004261A4">
        <w:t xml:space="preserve">the </w:t>
      </w:r>
      <w:r>
        <w:t>CH sector (EUROPEANA and 3D-ICON http://3dicons-project.eu/</w:t>
      </w:r>
      <w:r w:rsidR="00D375D8">
        <w:t>)</w:t>
      </w:r>
      <w:r>
        <w:t xml:space="preserve"> as well as establishing 3D recording as an affordable, practical and effective mechanism for long term documentation of tangible cultural heritage, (3DCOFORM, http://www.3d-coform.eu/; scan4reco, http://www.scan4reco.eu/scan4reco/; CARARE http://www.carare.eu/; PARTHENOS, http://www.parthenos-project.eu/).</w:t>
      </w:r>
    </w:p>
    <w:p w:rsidR="005E1311" w:rsidRDefault="005927BB">
      <w:pPr>
        <w:spacing w:line="240" w:lineRule="auto"/>
        <w:jc w:val="both"/>
        <w:rPr>
          <w:b/>
        </w:rPr>
      </w:pPr>
      <w:r>
        <w:rPr>
          <w:b/>
        </w:rPr>
        <w:t xml:space="preserve">However, very few progressions were made for defining </w:t>
      </w:r>
      <w:proofErr w:type="spellStart"/>
      <w:r>
        <w:rPr>
          <w:b/>
        </w:rPr>
        <w:t>visualisation</w:t>
      </w:r>
      <w:proofErr w:type="spellEnd"/>
      <w:r>
        <w:rPr>
          <w:b/>
        </w:rPr>
        <w:t xml:space="preserve"> strategies capable of bridging different research approaches and supporting knowledge production.</w:t>
      </w:r>
    </w:p>
    <w:p w:rsidR="005E1311" w:rsidRDefault="005E1311">
      <w:pPr>
        <w:spacing w:line="240" w:lineRule="auto"/>
        <w:jc w:val="both"/>
      </w:pPr>
    </w:p>
    <w:p w:rsidR="005E1311" w:rsidRDefault="005927BB">
      <w:pPr>
        <w:spacing w:line="240" w:lineRule="auto"/>
        <w:jc w:val="both"/>
      </w:pPr>
      <w:r>
        <w:t xml:space="preserve">To address this issue, </w:t>
      </w:r>
      <w:proofErr w:type="spellStart"/>
      <w:r>
        <w:t>Europeana</w:t>
      </w:r>
      <w:proofErr w:type="spellEnd"/>
      <w:r>
        <w:t xml:space="preserve"> recently created a </w:t>
      </w:r>
      <w:proofErr w:type="gramStart"/>
      <w:r>
        <w:t>task-force</w:t>
      </w:r>
      <w:proofErr w:type="gramEnd"/>
      <w:r>
        <w:t xml:space="preserve"> </w:t>
      </w:r>
      <w:r>
        <w:rPr>
          <w:highlight w:val="white"/>
        </w:rPr>
        <w:t xml:space="preserve">for updating </w:t>
      </w:r>
      <w:proofErr w:type="spellStart"/>
      <w:r>
        <w:rPr>
          <w:highlight w:val="white"/>
        </w:rPr>
        <w:t>Europeana’s</w:t>
      </w:r>
      <w:proofErr w:type="spellEnd"/>
      <w:r>
        <w:rPr>
          <w:highlight w:val="white"/>
        </w:rPr>
        <w:t xml:space="preserve"> publishing framework and for providing guidance and examples of good practice for cultural institutions, data creators and aggregators on publishing 3D assets (</w:t>
      </w:r>
      <w:hyperlink r:id="rId11">
        <w:r>
          <w:rPr>
            <w:highlight w:val="white"/>
            <w:u w:val="single"/>
          </w:rPr>
          <w:t>https://pro.europeana.eu/project/3d-content-in-europeana</w:t>
        </w:r>
      </w:hyperlink>
      <w:r>
        <w:rPr>
          <w:highlight w:val="white"/>
        </w:rPr>
        <w:t>).</w:t>
      </w:r>
      <w:r w:rsidR="00747765">
        <w:rPr>
          <w:highlight w:val="white"/>
        </w:rPr>
        <w:t xml:space="preserve"> </w:t>
      </w:r>
      <w:r>
        <w:rPr>
          <w:highlight w:val="white"/>
        </w:rPr>
        <w:t>Their work encourages the development of 3D</w:t>
      </w:r>
      <w:r>
        <w:t xml:space="preserve"> acquisition and </w:t>
      </w:r>
      <w:proofErr w:type="spellStart"/>
      <w:r>
        <w:t>visualisation</w:t>
      </w:r>
      <w:proofErr w:type="spellEnd"/>
      <w:r>
        <w:t xml:space="preserve"> frameworks capable of fully supporting aspects such as </w:t>
      </w:r>
      <w:proofErr w:type="spellStart"/>
      <w:r>
        <w:t>standardisation</w:t>
      </w:r>
      <w:proofErr w:type="spellEnd"/>
      <w:r>
        <w:t xml:space="preserve">, description, content labelling, accessibility and interoperability. More recently, several pilots were developed for testing deeper forms of engagement with virtual objects, </w:t>
      </w:r>
      <w:r w:rsidR="004261A4">
        <w:t xml:space="preserve">and </w:t>
      </w:r>
      <w:r>
        <w:t>the results proved the capacity of such tools to support research in various disciplines (</w:t>
      </w:r>
      <w:proofErr w:type="spellStart"/>
      <w:r>
        <w:t>Ponchio</w:t>
      </w:r>
      <w:proofErr w:type="spellEnd"/>
      <w:r>
        <w:t xml:space="preserve"> et al., 2019; Nobles et al., 2019).</w:t>
      </w:r>
    </w:p>
    <w:p w:rsidR="005E1311" w:rsidRDefault="005927BB">
      <w:pPr>
        <w:spacing w:line="240" w:lineRule="auto"/>
        <w:jc w:val="both"/>
        <w:rPr>
          <w:b/>
        </w:rPr>
      </w:pPr>
      <w:r>
        <w:t xml:space="preserve">The significant results achieved in the frame of these (and many other) projects undoubtedly highlighted the challenge related to the way this media type is impacting current investigation paradigms within the cultural heritage sector; or the effect it has, upon the way in which specialists construct, publish and use (or re-use) 3D models. </w:t>
      </w:r>
      <w:r>
        <w:rPr>
          <w:b/>
        </w:rPr>
        <w:t xml:space="preserve"> </w:t>
      </w:r>
      <w:proofErr w:type="spellStart"/>
      <w:r>
        <w:rPr>
          <w:b/>
          <w:color w:val="212121"/>
          <w:highlight w:val="white"/>
        </w:rPr>
        <w:t>BItFROST</w:t>
      </w:r>
      <w:proofErr w:type="spellEnd"/>
      <w:r>
        <w:rPr>
          <w:b/>
          <w:color w:val="212121"/>
          <w:highlight w:val="white"/>
        </w:rPr>
        <w:t xml:space="preserve"> addresses these issues by proposing a cross-disciplinary web platform capable of bridging different research approaches within the cultural heritage domain. </w:t>
      </w:r>
    </w:p>
    <w:p w:rsidR="005E1311" w:rsidRDefault="005E1311">
      <w:pPr>
        <w:jc w:val="both"/>
      </w:pPr>
    </w:p>
    <w:p w:rsidR="005E1311" w:rsidRDefault="005927BB">
      <w:pPr>
        <w:jc w:val="both"/>
        <w:rPr>
          <w:b/>
          <w:color w:val="212121"/>
          <w:sz w:val="24"/>
          <w:szCs w:val="24"/>
          <w:highlight w:val="white"/>
        </w:rPr>
      </w:pPr>
      <w:r>
        <w:rPr>
          <w:b/>
          <w:color w:val="212121"/>
          <w:sz w:val="24"/>
          <w:szCs w:val="24"/>
          <w:highlight w:val="white"/>
        </w:rPr>
        <w:t>Description of the research environment (approx. 10-20 lines)</w:t>
      </w:r>
    </w:p>
    <w:p w:rsidR="005E1311" w:rsidRDefault="005927BB">
      <w:pPr>
        <w:jc w:val="both"/>
        <w:rPr>
          <w:color w:val="212121"/>
          <w:highlight w:val="white"/>
        </w:rPr>
      </w:pPr>
      <w:r>
        <w:rPr>
          <w:color w:val="212121"/>
          <w:highlight w:val="white"/>
        </w:rPr>
        <w:t xml:space="preserve">MCH has over several years </w:t>
      </w:r>
      <w:r w:rsidR="007C7311">
        <w:rPr>
          <w:color w:val="212121"/>
          <w:highlight w:val="white"/>
        </w:rPr>
        <w:t>created</w:t>
      </w:r>
      <w:r>
        <w:rPr>
          <w:color w:val="212121"/>
          <w:highlight w:val="white"/>
        </w:rPr>
        <w:t xml:space="preserve"> 3D models of artefacts and archaeological excavations, but they need a better structure to be considered “FAIR” data. </w:t>
      </w:r>
      <w:r w:rsidR="007C7311">
        <w:rPr>
          <w:color w:val="212121"/>
          <w:highlight w:val="white"/>
        </w:rPr>
        <w:t>MCH wants t</w:t>
      </w:r>
      <w:r>
        <w:rPr>
          <w:color w:val="212121"/>
          <w:highlight w:val="white"/>
        </w:rPr>
        <w:t xml:space="preserve">he 3D models created for the Viking Ship Collection made available </w:t>
      </w:r>
      <w:r w:rsidR="007C7311">
        <w:rPr>
          <w:color w:val="212121"/>
          <w:highlight w:val="white"/>
        </w:rPr>
        <w:t>for</w:t>
      </w:r>
      <w:r>
        <w:rPr>
          <w:color w:val="212121"/>
          <w:highlight w:val="white"/>
        </w:rPr>
        <w:t xml:space="preserve"> research and as highly detailed documentation of the fragile objects conserved through alum conservation. Besides, the documentation will be used in exhibitions and digital public outreach. </w:t>
      </w:r>
      <w:r w:rsidR="00DC1543">
        <w:rPr>
          <w:color w:val="212121"/>
          <w:highlight w:val="white"/>
        </w:rPr>
        <w:t>MCH</w:t>
      </w:r>
      <w:r>
        <w:rPr>
          <w:color w:val="212121"/>
          <w:highlight w:val="white"/>
        </w:rPr>
        <w:t xml:space="preserve"> is also using 3D as documentation of archaeological excavations, this year including the </w:t>
      </w:r>
      <w:proofErr w:type="spellStart"/>
      <w:r>
        <w:rPr>
          <w:color w:val="212121"/>
          <w:highlight w:val="white"/>
        </w:rPr>
        <w:t>Gjellestad</w:t>
      </w:r>
      <w:proofErr w:type="spellEnd"/>
      <w:r>
        <w:rPr>
          <w:color w:val="212121"/>
          <w:highlight w:val="white"/>
        </w:rPr>
        <w:t xml:space="preserve"> Viking ship excavation. The documentation of sites and excavations are georeferenced, and the hub-node structure </w:t>
      </w:r>
      <w:proofErr w:type="spellStart"/>
      <w:r>
        <w:rPr>
          <w:color w:val="212121"/>
          <w:highlight w:val="white"/>
        </w:rPr>
        <w:t>HumGIS</w:t>
      </w:r>
      <w:proofErr w:type="spellEnd"/>
      <w:r>
        <w:rPr>
          <w:color w:val="212121"/>
          <w:highlight w:val="white"/>
        </w:rPr>
        <w:t xml:space="preserve"> has been instrumental in increasing the understanding and availability of georeferenced 3D</w:t>
      </w:r>
      <w:r w:rsidR="006F0BA6">
        <w:rPr>
          <w:color w:val="212121"/>
          <w:highlight w:val="white"/>
        </w:rPr>
        <w:t xml:space="preserve"> documentation of excavations. </w:t>
      </w:r>
      <w:r>
        <w:rPr>
          <w:color w:val="212121"/>
          <w:highlight w:val="white"/>
        </w:rPr>
        <w:t>The models will be used in teaching students of archaeology, and they will also be used in exploring the possibilities of VR and AR.</w:t>
      </w:r>
      <w:r w:rsidR="00343906">
        <w:rPr>
          <w:color w:val="212121"/>
          <w:highlight w:val="white"/>
        </w:rPr>
        <w:t xml:space="preserve"> VR and AR are in a process of convergence and will soon be applied as interchangeable</w:t>
      </w:r>
      <w:r w:rsidR="00631D85">
        <w:rPr>
          <w:color w:val="212121"/>
          <w:highlight w:val="white"/>
        </w:rPr>
        <w:t xml:space="preserve"> modes based on the same hardware. With the use of Indirect AR (situated simulations) it is also possible to combine the two modes with on and off location access and </w:t>
      </w:r>
      <w:r w:rsidR="0079337E">
        <w:rPr>
          <w:color w:val="212121"/>
          <w:highlight w:val="white"/>
        </w:rPr>
        <w:t>presentation</w:t>
      </w:r>
      <w:r w:rsidR="006F0BA6">
        <w:rPr>
          <w:color w:val="212121"/>
          <w:highlight w:val="white"/>
        </w:rPr>
        <w:t>. This opens f</w:t>
      </w:r>
      <w:r w:rsidR="00631D85">
        <w:rPr>
          <w:color w:val="212121"/>
          <w:highlight w:val="white"/>
        </w:rPr>
        <w:t>or a wide variety of uses and applications, for special research purposes as well as diss</w:t>
      </w:r>
      <w:r w:rsidR="006F0BA6">
        <w:rPr>
          <w:color w:val="212121"/>
          <w:highlight w:val="white"/>
        </w:rPr>
        <w:t>emination to the general audienc</w:t>
      </w:r>
      <w:r w:rsidR="00631D85">
        <w:rPr>
          <w:color w:val="212121"/>
          <w:highlight w:val="white"/>
        </w:rPr>
        <w:t>e (museum and CH site visits, education</w:t>
      </w:r>
      <w:r w:rsidR="006F0BA6">
        <w:rPr>
          <w:color w:val="212121"/>
          <w:highlight w:val="white"/>
        </w:rPr>
        <w:t xml:space="preserve"> and tour</w:t>
      </w:r>
      <w:r w:rsidR="00631D85">
        <w:rPr>
          <w:color w:val="212121"/>
          <w:highlight w:val="white"/>
        </w:rPr>
        <w:t>ism) (Liestøl 2020)</w:t>
      </w:r>
      <w:r w:rsidR="00D375D8">
        <w:rPr>
          <w:color w:val="212121"/>
          <w:highlight w:val="white"/>
        </w:rPr>
        <w:t>.</w:t>
      </w:r>
      <w:r>
        <w:rPr>
          <w:color w:val="212121"/>
          <w:highlight w:val="white"/>
        </w:rPr>
        <w:t xml:space="preserve"> The creation, documentation and the issue of how to ensure the long time sustainability of 3D models is in itself a research question. Through the </w:t>
      </w:r>
      <w:r w:rsidR="00DC1543">
        <w:rPr>
          <w:color w:val="212121"/>
          <w:highlight w:val="white"/>
        </w:rPr>
        <w:t>MCH</w:t>
      </w:r>
      <w:r>
        <w:rPr>
          <w:color w:val="212121"/>
          <w:highlight w:val="white"/>
        </w:rPr>
        <w:t>s cooperation in ARIADNE+ and SEADDA</w:t>
      </w:r>
      <w:r w:rsidR="006F0BA6">
        <w:rPr>
          <w:color w:val="212121"/>
          <w:highlight w:val="white"/>
        </w:rPr>
        <w:t xml:space="preserve"> (</w:t>
      </w:r>
      <w:r w:rsidR="006F0BA6" w:rsidRPr="006F0BA6">
        <w:rPr>
          <w:color w:val="212121"/>
        </w:rPr>
        <w:t>https://www.seadda.eu/</w:t>
      </w:r>
      <w:r w:rsidR="006F0BA6">
        <w:rPr>
          <w:color w:val="212121"/>
        </w:rPr>
        <w:t>)</w:t>
      </w:r>
      <w:r>
        <w:rPr>
          <w:color w:val="212121"/>
          <w:highlight w:val="white"/>
        </w:rPr>
        <w:t xml:space="preserve">, </w:t>
      </w:r>
      <w:proofErr w:type="spellStart"/>
      <w:r>
        <w:rPr>
          <w:color w:val="212121"/>
          <w:highlight w:val="white"/>
        </w:rPr>
        <w:t>BItFROST</w:t>
      </w:r>
      <w:proofErr w:type="spellEnd"/>
      <w:r>
        <w:rPr>
          <w:color w:val="212121"/>
          <w:highlight w:val="white"/>
        </w:rPr>
        <w:t xml:space="preserve"> will contribute to the international research in these fields.</w:t>
      </w:r>
    </w:p>
    <w:p w:rsidR="005E1311" w:rsidRDefault="005E1311">
      <w:pPr>
        <w:jc w:val="both"/>
        <w:rPr>
          <w:color w:val="212121"/>
          <w:sz w:val="24"/>
          <w:szCs w:val="24"/>
          <w:highlight w:val="white"/>
        </w:rPr>
      </w:pPr>
    </w:p>
    <w:p w:rsidR="005E1311" w:rsidRDefault="006F0BA6">
      <w:pPr>
        <w:jc w:val="both"/>
        <w:rPr>
          <w:b/>
          <w:color w:val="212121"/>
          <w:sz w:val="24"/>
          <w:szCs w:val="24"/>
          <w:highlight w:val="white"/>
        </w:rPr>
      </w:pPr>
      <w:r>
        <w:rPr>
          <w:b/>
          <w:color w:val="212121"/>
          <w:sz w:val="24"/>
          <w:szCs w:val="24"/>
          <w:highlight w:val="white"/>
        </w:rPr>
        <w:t xml:space="preserve">Collaborating environments, </w:t>
      </w:r>
      <w:r w:rsidR="005927BB">
        <w:rPr>
          <w:b/>
          <w:color w:val="212121"/>
          <w:sz w:val="24"/>
          <w:szCs w:val="24"/>
          <w:highlight w:val="white"/>
        </w:rPr>
        <w:t>internal and external</w:t>
      </w:r>
    </w:p>
    <w:p w:rsidR="005E1311" w:rsidRDefault="005927BB">
      <w:pPr>
        <w:jc w:val="both"/>
        <w:rPr>
          <w:color w:val="212121"/>
          <w:highlight w:val="white"/>
        </w:rPr>
      </w:pPr>
      <w:r>
        <w:rPr>
          <w:color w:val="212121"/>
          <w:highlight w:val="white"/>
        </w:rPr>
        <w:t xml:space="preserve">The </w:t>
      </w:r>
      <w:proofErr w:type="spellStart"/>
      <w:r>
        <w:rPr>
          <w:color w:val="212121"/>
          <w:highlight w:val="white"/>
        </w:rPr>
        <w:t>DigDoc</w:t>
      </w:r>
      <w:proofErr w:type="spellEnd"/>
      <w:r>
        <w:rPr>
          <w:color w:val="212121"/>
          <w:highlight w:val="white"/>
        </w:rPr>
        <w:t xml:space="preserve"> group collaborates with USIT and all the other departments at the Museum of Cultural History (MCH). MCH collaborates with IAKH, </w:t>
      </w:r>
      <w:r w:rsidR="00F86B97">
        <w:rPr>
          <w:color w:val="212121"/>
          <w:highlight w:val="white"/>
        </w:rPr>
        <w:t>UIO</w:t>
      </w:r>
      <w:r>
        <w:rPr>
          <w:color w:val="212121"/>
          <w:highlight w:val="white"/>
        </w:rPr>
        <w:t xml:space="preserve"> and </w:t>
      </w:r>
      <w:r w:rsidR="00BC636F">
        <w:rPr>
          <w:color w:val="212121"/>
          <w:highlight w:val="white"/>
        </w:rPr>
        <w:t>IMK</w:t>
      </w:r>
      <w:r>
        <w:rPr>
          <w:color w:val="212121"/>
          <w:highlight w:val="white"/>
        </w:rPr>
        <w:t xml:space="preserve">, </w:t>
      </w:r>
      <w:r w:rsidR="00F86B97">
        <w:rPr>
          <w:color w:val="212121"/>
          <w:highlight w:val="white"/>
        </w:rPr>
        <w:t>UiO</w:t>
      </w:r>
      <w:r>
        <w:rPr>
          <w:color w:val="212121"/>
          <w:highlight w:val="white"/>
        </w:rPr>
        <w:t xml:space="preserve">. Nationally, MCH collaborates </w:t>
      </w:r>
      <w:r>
        <w:rPr>
          <w:color w:val="212121"/>
          <w:highlight w:val="white"/>
        </w:rPr>
        <w:lastRenderedPageBreak/>
        <w:t xml:space="preserve">with the other university museums through MUSIT and the ADED project. Internationally, MCH cooperates with </w:t>
      </w:r>
      <w:proofErr w:type="spellStart"/>
      <w:r>
        <w:rPr>
          <w:color w:val="212121"/>
          <w:highlight w:val="white"/>
        </w:rPr>
        <w:t>DarkLab</w:t>
      </w:r>
      <w:proofErr w:type="spellEnd"/>
      <w:r>
        <w:rPr>
          <w:color w:val="212121"/>
          <w:highlight w:val="white"/>
        </w:rPr>
        <w:t xml:space="preserve"> at the University in Lund, Sweden and </w:t>
      </w:r>
      <w:r w:rsidR="00BC636F">
        <w:rPr>
          <w:color w:val="212121"/>
          <w:highlight w:val="white"/>
        </w:rPr>
        <w:t xml:space="preserve">ISTI, </w:t>
      </w:r>
      <w:r>
        <w:rPr>
          <w:color w:val="212121"/>
          <w:highlight w:val="white"/>
        </w:rPr>
        <w:t xml:space="preserve">CNR in Italy. MCH and Lublin Museum have applied for EEA-funding to develop 3D documentation. MCH is also a partner in the EU archaeological infrastructure project ARIADNE+ and the COST Action SEADDA (Saving European Archaeology from the Digital Dark Ages). </w:t>
      </w:r>
    </w:p>
    <w:p w:rsidR="005E1311" w:rsidRDefault="005E1311">
      <w:pPr>
        <w:jc w:val="both"/>
        <w:rPr>
          <w:b/>
          <w:color w:val="212121"/>
          <w:sz w:val="24"/>
          <w:szCs w:val="24"/>
          <w:highlight w:val="white"/>
        </w:rPr>
      </w:pPr>
    </w:p>
    <w:p w:rsidR="005E1311" w:rsidRDefault="005927BB">
      <w:pPr>
        <w:jc w:val="both"/>
        <w:rPr>
          <w:b/>
          <w:color w:val="212121"/>
          <w:sz w:val="24"/>
          <w:szCs w:val="24"/>
          <w:highlight w:val="white"/>
        </w:rPr>
      </w:pPr>
      <w:r>
        <w:rPr>
          <w:b/>
          <w:color w:val="212121"/>
          <w:sz w:val="24"/>
          <w:szCs w:val="24"/>
          <w:highlight w:val="white"/>
        </w:rPr>
        <w:t>Making the research infrastructure accessible</w:t>
      </w:r>
    </w:p>
    <w:p w:rsidR="005E1311" w:rsidRDefault="005927BB">
      <w:pPr>
        <w:jc w:val="both"/>
        <w:rPr>
          <w:color w:val="212121"/>
          <w:highlight w:val="white"/>
        </w:rPr>
      </w:pPr>
      <w:r>
        <w:rPr>
          <w:color w:val="212121"/>
          <w:highlight w:val="white"/>
        </w:rPr>
        <w:t xml:space="preserve">The research infrastructure </w:t>
      </w:r>
      <w:proofErr w:type="spellStart"/>
      <w:r>
        <w:rPr>
          <w:color w:val="212121"/>
          <w:highlight w:val="white"/>
        </w:rPr>
        <w:t>BItFROST</w:t>
      </w:r>
      <w:proofErr w:type="spellEnd"/>
      <w:r>
        <w:rPr>
          <w:color w:val="212121"/>
          <w:highlight w:val="white"/>
        </w:rPr>
        <w:t xml:space="preserve"> will secure long term preservation of 3D documentation and aim to make the models Findable, Accessible, Inter-operable and Retrievable online, following the FAIR principles. </w:t>
      </w:r>
      <w:proofErr w:type="spellStart"/>
      <w:r>
        <w:rPr>
          <w:color w:val="212121"/>
          <w:highlight w:val="white"/>
        </w:rPr>
        <w:t>BItFROST</w:t>
      </w:r>
      <w:proofErr w:type="spellEnd"/>
      <w:r>
        <w:rPr>
          <w:color w:val="212121"/>
          <w:highlight w:val="white"/>
        </w:rPr>
        <w:t xml:space="preserve"> will share the collections nationally and internationally.</w:t>
      </w:r>
      <w:r w:rsidR="006F0BA6">
        <w:rPr>
          <w:color w:val="212121"/>
          <w:highlight w:val="white"/>
        </w:rPr>
        <w:t xml:space="preserve"> </w:t>
      </w:r>
    </w:p>
    <w:p w:rsidR="005E1311" w:rsidRDefault="005E1311">
      <w:pPr>
        <w:jc w:val="both"/>
        <w:rPr>
          <w:b/>
          <w:color w:val="212121"/>
          <w:sz w:val="24"/>
          <w:szCs w:val="24"/>
          <w:highlight w:val="white"/>
        </w:rPr>
      </w:pPr>
    </w:p>
    <w:p w:rsidR="005E1311" w:rsidRDefault="005927BB">
      <w:pPr>
        <w:jc w:val="both"/>
        <w:rPr>
          <w:b/>
          <w:color w:val="212121"/>
          <w:sz w:val="24"/>
          <w:szCs w:val="24"/>
          <w:highlight w:val="white"/>
        </w:rPr>
      </w:pPr>
      <w:r>
        <w:rPr>
          <w:b/>
          <w:color w:val="212121"/>
          <w:sz w:val="24"/>
          <w:szCs w:val="24"/>
          <w:highlight w:val="white"/>
        </w:rPr>
        <w:t xml:space="preserve">Strategically importance - to the Faculty /Entities and </w:t>
      </w:r>
      <w:proofErr w:type="spellStart"/>
      <w:r w:rsidR="00F86B97">
        <w:rPr>
          <w:b/>
          <w:color w:val="212121"/>
          <w:sz w:val="24"/>
          <w:szCs w:val="24"/>
          <w:highlight w:val="white"/>
        </w:rPr>
        <w:t>UiO</w:t>
      </w:r>
      <w:r>
        <w:rPr>
          <w:b/>
          <w:color w:val="212121"/>
          <w:sz w:val="24"/>
          <w:szCs w:val="24"/>
          <w:highlight w:val="white"/>
        </w:rPr>
        <w:t>'s</w:t>
      </w:r>
      <w:proofErr w:type="spellEnd"/>
      <w:r>
        <w:rPr>
          <w:b/>
          <w:color w:val="212121"/>
          <w:sz w:val="24"/>
          <w:szCs w:val="24"/>
          <w:highlight w:val="white"/>
        </w:rPr>
        <w:t xml:space="preserve"> strategic plans </w:t>
      </w:r>
    </w:p>
    <w:p w:rsidR="00BC636F" w:rsidRDefault="00BC636F">
      <w:pPr>
        <w:jc w:val="both"/>
      </w:pPr>
      <w:r>
        <w:t xml:space="preserve">This infrastructure will support groundbreaking research, digitalization in teaching and international research cooperation. </w:t>
      </w:r>
      <w:r w:rsidR="005927BB">
        <w:t xml:space="preserve">Integrating </w:t>
      </w:r>
      <w:proofErr w:type="spellStart"/>
      <w:r w:rsidR="005927BB">
        <w:t>digitalisation</w:t>
      </w:r>
      <w:proofErr w:type="spellEnd"/>
      <w:r w:rsidR="005927BB">
        <w:t xml:space="preserve"> in learning processes and disciplines is an element in the </w:t>
      </w:r>
      <w:r w:rsidR="00F86B97">
        <w:t>UiO</w:t>
      </w:r>
      <w:r w:rsidR="005927BB">
        <w:t xml:space="preserve"> strategy 2030. The MCH strategy 2030 states that MCH shall actively contribute to systematic development and sharing of research infrastructure of data resources </w:t>
      </w:r>
      <w:r w:rsidR="00747765">
        <w:t>nationally and internationally.</w:t>
      </w:r>
    </w:p>
    <w:p w:rsidR="005E1311" w:rsidRDefault="005927BB">
      <w:pPr>
        <w:jc w:val="both"/>
      </w:pPr>
      <w:r>
        <w:t xml:space="preserve">The long term MUSIT cooperation and the ongoing ADED project has given Norway a leading position in digitalization and availability of </w:t>
      </w:r>
      <w:r w:rsidR="00BC636F">
        <w:t>archaeological</w:t>
      </w:r>
      <w:r>
        <w:t xml:space="preserve"> data</w:t>
      </w:r>
      <w:r w:rsidR="00BC636F">
        <w:t>, and this infrastructure increase the FAIR data from the disciplines at MCH.</w:t>
      </w:r>
      <w:r>
        <w:t xml:space="preserve"> The </w:t>
      </w:r>
      <w:proofErr w:type="spellStart"/>
      <w:r>
        <w:t>HubNode</w:t>
      </w:r>
      <w:proofErr w:type="spellEnd"/>
      <w:r>
        <w:t xml:space="preserve"> structure </w:t>
      </w:r>
      <w:proofErr w:type="spellStart"/>
      <w:r>
        <w:t>HumGIS</w:t>
      </w:r>
      <w:proofErr w:type="spellEnd"/>
      <w:r w:rsidR="007C7311">
        <w:t xml:space="preserve">, funded by </w:t>
      </w:r>
      <w:r w:rsidR="00F86B97">
        <w:t>UiO</w:t>
      </w:r>
      <w:r>
        <w:t xml:space="preserve"> has increased the awareness and availability of georeferenced data</w:t>
      </w:r>
      <w:r w:rsidR="007C7311">
        <w:t xml:space="preserve">, and </w:t>
      </w:r>
      <w:proofErr w:type="spellStart"/>
      <w:r w:rsidR="007C7311">
        <w:t>BItFROST</w:t>
      </w:r>
      <w:proofErr w:type="spellEnd"/>
      <w:r w:rsidR="007C7311">
        <w:t xml:space="preserve"> will increase the use of 3D GIS data in research</w:t>
      </w:r>
      <w:r>
        <w:t xml:space="preserve">. In addition, </w:t>
      </w:r>
      <w:r w:rsidR="007C7311">
        <w:t>multilingual tagging will respond</w:t>
      </w:r>
      <w:r>
        <w:t xml:space="preserve"> to the goal in the MCH 2030 strategy that the collections shall be available in Norwegian and English. </w:t>
      </w:r>
    </w:p>
    <w:p w:rsidR="006F0BA6" w:rsidRPr="007C7311" w:rsidRDefault="006F0BA6">
      <w:pPr>
        <w:jc w:val="both"/>
        <w:rPr>
          <w:lang w:val="en-GB"/>
        </w:rPr>
      </w:pPr>
    </w:p>
    <w:p w:rsidR="006F0BA6" w:rsidRPr="006F0BA6" w:rsidRDefault="00C53C15">
      <w:pPr>
        <w:jc w:val="both"/>
        <w:rPr>
          <w:b/>
        </w:rPr>
      </w:pPr>
      <w:r>
        <w:rPr>
          <w:b/>
        </w:rPr>
        <w:t>Data storage and continued use</w:t>
      </w:r>
    </w:p>
    <w:p w:rsidR="00D375D8" w:rsidRDefault="006F0BA6">
      <w:pPr>
        <w:jc w:val="both"/>
      </w:pPr>
      <w:r>
        <w:t>MCH is creating and curating 3D models</w:t>
      </w:r>
      <w:r w:rsidR="00C53C15">
        <w:t>, but mainly for documentation and outreach</w:t>
      </w:r>
      <w:r>
        <w:t xml:space="preserve">. </w:t>
      </w:r>
    </w:p>
    <w:p w:rsidR="005E1311" w:rsidRDefault="00D375D8" w:rsidP="00747765">
      <w:pPr>
        <w:jc w:val="both"/>
      </w:pPr>
      <w:r>
        <w:t xml:space="preserve">After the project </w:t>
      </w:r>
      <w:proofErr w:type="gramStart"/>
      <w:r>
        <w:t>period</w:t>
      </w:r>
      <w:proofErr w:type="gramEnd"/>
      <w:r>
        <w:t xml:space="preserve"> </w:t>
      </w:r>
      <w:r w:rsidR="00747765">
        <w:t>t</w:t>
      </w:r>
      <w:r w:rsidR="007E074F">
        <w:t xml:space="preserve">he </w:t>
      </w:r>
      <w:proofErr w:type="spellStart"/>
      <w:r w:rsidR="006F0BA6">
        <w:t>BItFROST</w:t>
      </w:r>
      <w:proofErr w:type="spellEnd"/>
      <w:r w:rsidR="006F0BA6">
        <w:t xml:space="preserve"> </w:t>
      </w:r>
      <w:r w:rsidR="007E074F">
        <w:t xml:space="preserve">infrastructure </w:t>
      </w:r>
      <w:r w:rsidR="006F0BA6">
        <w:t xml:space="preserve">will </w:t>
      </w:r>
      <w:r w:rsidR="007E074F">
        <w:t xml:space="preserve">have established a platform that opens new venues for research on Cultural Heritage, </w:t>
      </w:r>
      <w:r w:rsidR="006F0BA6">
        <w:t>a</w:t>
      </w:r>
      <w:r w:rsidR="007E074F">
        <w:t>s</w:t>
      </w:r>
      <w:r w:rsidR="006F0BA6">
        <w:t xml:space="preserve"> </w:t>
      </w:r>
      <w:r w:rsidR="007E074F">
        <w:t xml:space="preserve">well as a </w:t>
      </w:r>
      <w:r w:rsidR="006F0BA6">
        <w:t xml:space="preserve">better </w:t>
      </w:r>
      <w:r w:rsidR="007E074F">
        <w:t xml:space="preserve">and more efficient </w:t>
      </w:r>
      <w:r w:rsidR="006F0BA6">
        <w:t xml:space="preserve">environment for curating </w:t>
      </w:r>
      <w:r w:rsidR="00C53C15">
        <w:t xml:space="preserve">and sharing </w:t>
      </w:r>
      <w:r w:rsidR="006F0BA6">
        <w:t>3D data</w:t>
      </w:r>
      <w:r w:rsidR="001F6694">
        <w:t xml:space="preserve">. </w:t>
      </w:r>
      <w:r w:rsidR="00747765">
        <w:t>There will be no additional operational costs involved in maintaining the archive as t</w:t>
      </w:r>
      <w:r w:rsidR="006F0BA6">
        <w:t xml:space="preserve">he cost of maintaining the infrastructure will be </w:t>
      </w:r>
      <w:r w:rsidR="007E074F">
        <w:t xml:space="preserve">included in </w:t>
      </w:r>
      <w:r w:rsidR="001F6694">
        <w:t xml:space="preserve">the cost of storage for MCH’s 3D data and </w:t>
      </w:r>
      <w:r w:rsidR="007E074F">
        <w:t xml:space="preserve">the </w:t>
      </w:r>
      <w:r w:rsidR="001F6694">
        <w:t xml:space="preserve">working hours at the group for Digital Documentation at MCH. </w:t>
      </w:r>
      <w:proofErr w:type="spellStart"/>
      <w:r w:rsidR="001F6694">
        <w:t>BItFROST</w:t>
      </w:r>
      <w:proofErr w:type="spellEnd"/>
      <w:r w:rsidR="001F6694">
        <w:t xml:space="preserve"> will not demand extra work</w:t>
      </w:r>
      <w:r w:rsidR="007E074F">
        <w:t>ing</w:t>
      </w:r>
      <w:r w:rsidR="001F6694">
        <w:t xml:space="preserve"> hours, but make the </w:t>
      </w:r>
      <w:r w:rsidR="007E074F">
        <w:t>curation more efficient</w:t>
      </w:r>
      <w:r w:rsidR="001F6694">
        <w:t>.</w:t>
      </w:r>
    </w:p>
    <w:p w:rsidR="005E1311" w:rsidRPr="007E074F" w:rsidRDefault="005E1311">
      <w:pPr>
        <w:jc w:val="both"/>
        <w:rPr>
          <w:i/>
        </w:rPr>
      </w:pPr>
    </w:p>
    <w:p w:rsidR="005E1311" w:rsidRDefault="005927BB">
      <w:pPr>
        <w:jc w:val="both"/>
        <w:rPr>
          <w:b/>
          <w:sz w:val="24"/>
          <w:szCs w:val="24"/>
        </w:rPr>
      </w:pPr>
      <w:r>
        <w:rPr>
          <w:b/>
          <w:sz w:val="24"/>
          <w:szCs w:val="24"/>
        </w:rPr>
        <w:t>References</w:t>
      </w:r>
    </w:p>
    <w:p w:rsidR="00631D85" w:rsidRPr="00ED30FB" w:rsidRDefault="00631D85" w:rsidP="00ED30FB">
      <w:pPr>
        <w:spacing w:after="100" w:line="240" w:lineRule="auto"/>
        <w:jc w:val="both"/>
        <w:rPr>
          <w:sz w:val="20"/>
          <w:szCs w:val="20"/>
          <w:lang w:val="en-GB"/>
        </w:rPr>
      </w:pPr>
      <w:r w:rsidRPr="00ED30FB">
        <w:rPr>
          <w:sz w:val="20"/>
          <w:szCs w:val="20"/>
          <w:lang w:val="en-US"/>
        </w:rPr>
        <w:t>Liestøl, G. (2020) '</w:t>
      </w:r>
      <w:hyperlink r:id="rId12" w:history="1">
        <w:r w:rsidRPr="00ED30FB">
          <w:rPr>
            <w:rStyle w:val="Hyperlink"/>
            <w:sz w:val="20"/>
            <w:szCs w:val="20"/>
            <w:lang w:val="en-US"/>
          </w:rPr>
          <w:t>Museums, Artefacts and Original Cultural Heritage Sites. Using Augmented Reality to bridge the gaps between indoors/outdoors and center/periphery in Cultural Heritage Communication</w:t>
        </w:r>
      </w:hyperlink>
      <w:r w:rsidRPr="00ED30FB">
        <w:rPr>
          <w:sz w:val="20"/>
          <w:szCs w:val="20"/>
          <w:lang w:val="en-US"/>
        </w:rPr>
        <w:t>' in Proctor, N. (Ed.) </w:t>
      </w:r>
      <w:r w:rsidRPr="00ED30FB">
        <w:rPr>
          <w:i/>
          <w:iCs/>
          <w:sz w:val="20"/>
          <w:szCs w:val="20"/>
          <w:lang w:val="en-GB"/>
        </w:rPr>
        <w:t>Selected papers from MW2020</w:t>
      </w:r>
      <w:r w:rsidRPr="00ED30FB">
        <w:rPr>
          <w:sz w:val="20"/>
          <w:szCs w:val="20"/>
          <w:lang w:val="en-GB"/>
        </w:rPr>
        <w:t xml:space="preserve">. </w:t>
      </w:r>
      <w:proofErr w:type="spellStart"/>
      <w:r w:rsidRPr="00ED30FB">
        <w:rPr>
          <w:sz w:val="20"/>
          <w:szCs w:val="20"/>
          <w:lang w:val="en-GB"/>
        </w:rPr>
        <w:t>Museweb</w:t>
      </w:r>
      <w:proofErr w:type="spellEnd"/>
    </w:p>
    <w:p w:rsidR="005E1311" w:rsidRDefault="00631D85" w:rsidP="00631D85">
      <w:pPr>
        <w:spacing w:after="100" w:line="240" w:lineRule="auto"/>
        <w:jc w:val="both"/>
        <w:rPr>
          <w:sz w:val="20"/>
          <w:szCs w:val="20"/>
        </w:rPr>
      </w:pPr>
      <w:r w:rsidRPr="00631D85">
        <w:rPr>
          <w:sz w:val="20"/>
          <w:szCs w:val="20"/>
        </w:rPr>
        <w:t xml:space="preserve"> </w:t>
      </w:r>
      <w:r w:rsidR="005927BB">
        <w:rPr>
          <w:sz w:val="20"/>
          <w:szCs w:val="20"/>
        </w:rPr>
        <w:t xml:space="preserve">Nobles, G., </w:t>
      </w:r>
      <w:proofErr w:type="spellStart"/>
      <w:r w:rsidR="005927BB">
        <w:rPr>
          <w:sz w:val="20"/>
          <w:szCs w:val="20"/>
        </w:rPr>
        <w:t>Çakirlar</w:t>
      </w:r>
      <w:proofErr w:type="spellEnd"/>
      <w:r w:rsidR="005927BB">
        <w:rPr>
          <w:sz w:val="20"/>
          <w:szCs w:val="20"/>
        </w:rPr>
        <w:t xml:space="preserve">, C. &amp;amp; </w:t>
      </w:r>
      <w:proofErr w:type="spellStart"/>
      <w:r w:rsidR="005927BB">
        <w:rPr>
          <w:sz w:val="20"/>
          <w:szCs w:val="20"/>
        </w:rPr>
        <w:t>Svetachov</w:t>
      </w:r>
      <w:proofErr w:type="spellEnd"/>
      <w:r w:rsidR="005927BB">
        <w:rPr>
          <w:sz w:val="20"/>
          <w:szCs w:val="20"/>
        </w:rPr>
        <w:t xml:space="preserve">, P. (2019) </w:t>
      </w:r>
      <w:proofErr w:type="spellStart"/>
      <w:r w:rsidR="005927BB">
        <w:rPr>
          <w:sz w:val="20"/>
          <w:szCs w:val="20"/>
        </w:rPr>
        <w:t>Bonify</w:t>
      </w:r>
      <w:proofErr w:type="spellEnd"/>
      <w:r w:rsidR="005927BB">
        <w:rPr>
          <w:sz w:val="20"/>
          <w:szCs w:val="20"/>
        </w:rPr>
        <w:t xml:space="preserve"> 1.0: evaluating virtual reference collections in teaching and research. </w:t>
      </w:r>
      <w:proofErr w:type="spellStart"/>
      <w:r w:rsidR="005927BB">
        <w:rPr>
          <w:sz w:val="20"/>
          <w:szCs w:val="20"/>
        </w:rPr>
        <w:t>Archaeol</w:t>
      </w:r>
      <w:proofErr w:type="spellEnd"/>
      <w:r w:rsidR="005927BB">
        <w:rPr>
          <w:sz w:val="20"/>
          <w:szCs w:val="20"/>
        </w:rPr>
        <w:t xml:space="preserve"> </w:t>
      </w:r>
      <w:proofErr w:type="spellStart"/>
      <w:r w:rsidR="005927BB">
        <w:rPr>
          <w:sz w:val="20"/>
          <w:szCs w:val="20"/>
        </w:rPr>
        <w:t>Anthropol</w:t>
      </w:r>
      <w:proofErr w:type="spellEnd"/>
      <w:r w:rsidR="005927BB">
        <w:rPr>
          <w:sz w:val="20"/>
          <w:szCs w:val="20"/>
        </w:rPr>
        <w:t xml:space="preserve"> </w:t>
      </w:r>
      <w:proofErr w:type="spellStart"/>
      <w:r w:rsidR="005927BB">
        <w:rPr>
          <w:sz w:val="20"/>
          <w:szCs w:val="20"/>
        </w:rPr>
        <w:t>Sci</w:t>
      </w:r>
      <w:proofErr w:type="spellEnd"/>
      <w:r w:rsidR="005927BB">
        <w:rPr>
          <w:sz w:val="20"/>
          <w:szCs w:val="20"/>
        </w:rPr>
        <w:t xml:space="preserve"> 11, 5705–5716.</w:t>
      </w:r>
    </w:p>
    <w:p w:rsidR="005E1311" w:rsidRDefault="005927BB">
      <w:pPr>
        <w:spacing w:after="100" w:line="240" w:lineRule="auto"/>
        <w:jc w:val="both"/>
        <w:rPr>
          <w:sz w:val="20"/>
          <w:szCs w:val="20"/>
        </w:rPr>
      </w:pPr>
      <w:proofErr w:type="spellStart"/>
      <w:r>
        <w:rPr>
          <w:sz w:val="20"/>
          <w:szCs w:val="20"/>
        </w:rPr>
        <w:t>Ponchio</w:t>
      </w:r>
      <w:proofErr w:type="spellEnd"/>
      <w:r>
        <w:rPr>
          <w:sz w:val="20"/>
          <w:szCs w:val="20"/>
        </w:rPr>
        <w:t xml:space="preserve">, F., Callieri, M., </w:t>
      </w:r>
      <w:proofErr w:type="spellStart"/>
      <w:r>
        <w:rPr>
          <w:sz w:val="20"/>
          <w:szCs w:val="20"/>
        </w:rPr>
        <w:t>Dellepiane</w:t>
      </w:r>
      <w:proofErr w:type="spellEnd"/>
      <w:r>
        <w:rPr>
          <w:sz w:val="20"/>
          <w:szCs w:val="20"/>
        </w:rPr>
        <w:t xml:space="preserve">, M., </w:t>
      </w:r>
      <w:proofErr w:type="spellStart"/>
      <w:r>
        <w:rPr>
          <w:sz w:val="20"/>
          <w:szCs w:val="20"/>
        </w:rPr>
        <w:t>Scopigno</w:t>
      </w:r>
      <w:proofErr w:type="spellEnd"/>
      <w:r>
        <w:rPr>
          <w:sz w:val="20"/>
          <w:szCs w:val="20"/>
        </w:rPr>
        <w:t>, R. (2019) Effective Annotations over 3D Models. Computer Graphics Forum, volume 39, issue 1.</w:t>
      </w:r>
    </w:p>
    <w:p w:rsidR="005E1311" w:rsidRPr="005927BB" w:rsidRDefault="005927BB" w:rsidP="005927BB">
      <w:pPr>
        <w:spacing w:after="100" w:line="240" w:lineRule="auto"/>
        <w:jc w:val="both"/>
        <w:rPr>
          <w:sz w:val="20"/>
          <w:szCs w:val="20"/>
        </w:rPr>
      </w:pPr>
      <w:proofErr w:type="spellStart"/>
      <w:r>
        <w:rPr>
          <w:sz w:val="20"/>
          <w:szCs w:val="20"/>
        </w:rPr>
        <w:t>Scopigno</w:t>
      </w:r>
      <w:proofErr w:type="spellEnd"/>
      <w:r>
        <w:rPr>
          <w:sz w:val="20"/>
          <w:szCs w:val="20"/>
        </w:rPr>
        <w:t xml:space="preserve">, R., Callieri, M., </w:t>
      </w:r>
      <w:proofErr w:type="spellStart"/>
      <w:r>
        <w:rPr>
          <w:sz w:val="20"/>
          <w:szCs w:val="20"/>
        </w:rPr>
        <w:t>Dellepiane</w:t>
      </w:r>
      <w:proofErr w:type="spellEnd"/>
      <w:r>
        <w:rPr>
          <w:sz w:val="20"/>
          <w:szCs w:val="20"/>
        </w:rPr>
        <w:t xml:space="preserve">, M., </w:t>
      </w:r>
      <w:proofErr w:type="spellStart"/>
      <w:r>
        <w:rPr>
          <w:sz w:val="20"/>
          <w:szCs w:val="20"/>
        </w:rPr>
        <w:t>Ponchio</w:t>
      </w:r>
      <w:proofErr w:type="spellEnd"/>
      <w:r>
        <w:rPr>
          <w:sz w:val="20"/>
          <w:szCs w:val="20"/>
        </w:rPr>
        <w:t>, F., Potenziani, M</w:t>
      </w:r>
      <w:proofErr w:type="gramStart"/>
      <w:r>
        <w:rPr>
          <w:sz w:val="20"/>
          <w:szCs w:val="20"/>
        </w:rPr>
        <w:t>..</w:t>
      </w:r>
      <w:proofErr w:type="gramEnd"/>
      <w:r>
        <w:rPr>
          <w:sz w:val="20"/>
          <w:szCs w:val="20"/>
        </w:rPr>
        <w:t xml:space="preserve"> (2017) Delivering and using 3D models on the web: are we ready</w:t>
      </w:r>
      <w:proofErr w:type="gramStart"/>
      <w:r>
        <w:rPr>
          <w:sz w:val="20"/>
          <w:szCs w:val="20"/>
        </w:rPr>
        <w:t>?,</w:t>
      </w:r>
      <w:proofErr w:type="gramEnd"/>
      <w:r>
        <w:rPr>
          <w:sz w:val="20"/>
          <w:szCs w:val="20"/>
        </w:rPr>
        <w:t xml:space="preserve"> Virtual Archaeology Review, 8 (17): 1-9.</w:t>
      </w:r>
    </w:p>
    <w:sectPr w:rsidR="005E1311" w:rsidRPr="005927BB">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88385" w16cid:durableId="2305F6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43827"/>
    <w:multiLevelType w:val="multilevel"/>
    <w:tmpl w:val="E378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11"/>
    <w:rsid w:val="00072C33"/>
    <w:rsid w:val="00082A57"/>
    <w:rsid w:val="00095F43"/>
    <w:rsid w:val="000B75CF"/>
    <w:rsid w:val="000C5743"/>
    <w:rsid w:val="001542CA"/>
    <w:rsid w:val="001F1575"/>
    <w:rsid w:val="001F6694"/>
    <w:rsid w:val="002917ED"/>
    <w:rsid w:val="002A7FD1"/>
    <w:rsid w:val="002E5C56"/>
    <w:rsid w:val="002F413A"/>
    <w:rsid w:val="00343906"/>
    <w:rsid w:val="00361515"/>
    <w:rsid w:val="003D5A25"/>
    <w:rsid w:val="003E3C9B"/>
    <w:rsid w:val="003E4D46"/>
    <w:rsid w:val="004261A4"/>
    <w:rsid w:val="004E2E70"/>
    <w:rsid w:val="0051663E"/>
    <w:rsid w:val="00574F20"/>
    <w:rsid w:val="005927BB"/>
    <w:rsid w:val="005E1311"/>
    <w:rsid w:val="00631D85"/>
    <w:rsid w:val="00651A32"/>
    <w:rsid w:val="006974D9"/>
    <w:rsid w:val="006F0BA6"/>
    <w:rsid w:val="00747765"/>
    <w:rsid w:val="0079337E"/>
    <w:rsid w:val="007C7311"/>
    <w:rsid w:val="007E074F"/>
    <w:rsid w:val="00800D80"/>
    <w:rsid w:val="00817DF3"/>
    <w:rsid w:val="008A6C72"/>
    <w:rsid w:val="008C5FBB"/>
    <w:rsid w:val="00954EA3"/>
    <w:rsid w:val="00992912"/>
    <w:rsid w:val="00A74EAD"/>
    <w:rsid w:val="00BC636F"/>
    <w:rsid w:val="00C3292D"/>
    <w:rsid w:val="00C53C15"/>
    <w:rsid w:val="00C70B3B"/>
    <w:rsid w:val="00CA6993"/>
    <w:rsid w:val="00D375D8"/>
    <w:rsid w:val="00DC1543"/>
    <w:rsid w:val="00E22148"/>
    <w:rsid w:val="00E3138B"/>
    <w:rsid w:val="00ED30FB"/>
    <w:rsid w:val="00F86B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7597"/>
  <w15:docId w15:val="{DB81F118-18C5-4B3D-9B5B-ECD2AFAD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2214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214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3906"/>
    <w:rPr>
      <w:sz w:val="16"/>
      <w:szCs w:val="16"/>
    </w:rPr>
  </w:style>
  <w:style w:type="paragraph" w:styleId="CommentText">
    <w:name w:val="annotation text"/>
    <w:basedOn w:val="Normal"/>
    <w:link w:val="CommentTextChar"/>
    <w:uiPriority w:val="99"/>
    <w:semiHidden/>
    <w:unhideWhenUsed/>
    <w:rsid w:val="00343906"/>
    <w:pPr>
      <w:spacing w:line="240" w:lineRule="auto"/>
    </w:pPr>
    <w:rPr>
      <w:sz w:val="20"/>
      <w:szCs w:val="20"/>
    </w:rPr>
  </w:style>
  <w:style w:type="character" w:customStyle="1" w:styleId="CommentTextChar">
    <w:name w:val="Comment Text Char"/>
    <w:basedOn w:val="DefaultParagraphFont"/>
    <w:link w:val="CommentText"/>
    <w:uiPriority w:val="99"/>
    <w:semiHidden/>
    <w:rsid w:val="00343906"/>
    <w:rPr>
      <w:sz w:val="20"/>
      <w:szCs w:val="20"/>
    </w:rPr>
  </w:style>
  <w:style w:type="paragraph" w:styleId="CommentSubject">
    <w:name w:val="annotation subject"/>
    <w:basedOn w:val="CommentText"/>
    <w:next w:val="CommentText"/>
    <w:link w:val="CommentSubjectChar"/>
    <w:uiPriority w:val="99"/>
    <w:semiHidden/>
    <w:unhideWhenUsed/>
    <w:rsid w:val="00343906"/>
    <w:rPr>
      <w:b/>
      <w:bCs/>
    </w:rPr>
  </w:style>
  <w:style w:type="character" w:customStyle="1" w:styleId="CommentSubjectChar">
    <w:name w:val="Comment Subject Char"/>
    <w:basedOn w:val="CommentTextChar"/>
    <w:link w:val="CommentSubject"/>
    <w:uiPriority w:val="99"/>
    <w:semiHidden/>
    <w:rsid w:val="00343906"/>
    <w:rPr>
      <w:b/>
      <w:bCs/>
      <w:sz w:val="20"/>
      <w:szCs w:val="20"/>
    </w:rPr>
  </w:style>
  <w:style w:type="character" w:styleId="Hyperlink">
    <w:name w:val="Hyperlink"/>
    <w:basedOn w:val="DefaultParagraphFont"/>
    <w:uiPriority w:val="99"/>
    <w:unhideWhenUsed/>
    <w:rsid w:val="00631D85"/>
    <w:rPr>
      <w:color w:val="0000FF" w:themeColor="hyperlink"/>
      <w:u w:val="single"/>
    </w:rPr>
  </w:style>
  <w:style w:type="character" w:customStyle="1" w:styleId="UnresolvedMention">
    <w:name w:val="Unresolved Mention"/>
    <w:basedOn w:val="DefaultParagraphFont"/>
    <w:uiPriority w:val="99"/>
    <w:semiHidden/>
    <w:unhideWhenUsed/>
    <w:rsid w:val="00631D85"/>
    <w:rPr>
      <w:color w:val="605E5C"/>
      <w:shd w:val="clear" w:color="auto" w:fill="E1DFDD"/>
    </w:rPr>
  </w:style>
  <w:style w:type="paragraph" w:styleId="Revision">
    <w:name w:val="Revision"/>
    <w:hidden/>
    <w:uiPriority w:val="99"/>
    <w:semiHidden/>
    <w:rsid w:val="00ED30F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227001">
      <w:bodyDiv w:val="1"/>
      <w:marLeft w:val="0"/>
      <w:marRight w:val="0"/>
      <w:marTop w:val="0"/>
      <w:marBottom w:val="0"/>
      <w:divBdr>
        <w:top w:val="none" w:sz="0" w:space="0" w:color="auto"/>
        <w:left w:val="none" w:sz="0" w:space="0" w:color="auto"/>
        <w:bottom w:val="none" w:sz="0" w:space="0" w:color="auto"/>
        <w:right w:val="none" w:sz="0" w:space="0" w:color="auto"/>
      </w:divBdr>
    </w:div>
    <w:div w:id="2014064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oc-cr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cg.isti.cnr.it/" TargetMode="External"/><Relationship Id="rId12" Type="http://schemas.openxmlformats.org/officeDocument/2006/relationships/hyperlink" Target="https://mw20.museweb.net/paper/museums-artefacts-and-original-cultural-heritage-sites-using-augmente-reality-to-mend-the-gaps-between-indoors-outdoors-and-center-periphery-in-cultural-heritage-communication/"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3dhop.net/" TargetMode="External"/><Relationship Id="rId11" Type="http://schemas.openxmlformats.org/officeDocument/2006/relationships/hyperlink" Target="https://pro.europeana.eu/project/3d-content-in-europeana" TargetMode="External"/><Relationship Id="rId5" Type="http://schemas.openxmlformats.org/officeDocument/2006/relationships/hyperlink" Target="http://vcg.isti.cnr.i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vcg.isti.cnr.it/3dho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2809</Words>
  <Characters>14892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Uleberg</dc:creator>
  <cp:lastModifiedBy>Espen Uleberg</cp:lastModifiedBy>
  <cp:revision>2</cp:revision>
  <dcterms:created xsi:type="dcterms:W3CDTF">2020-09-17T06:28:00Z</dcterms:created>
  <dcterms:modified xsi:type="dcterms:W3CDTF">2020-09-17T06:28:00Z</dcterms:modified>
</cp:coreProperties>
</file>